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left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  <w:lang w:val="en-US" w:eastAsia="zh-CN"/>
        </w:rPr>
        <w:t>表1：针对综合性服务企业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</w:rPr>
        <w:t>《中国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  <w:lang w:val="en-US" w:eastAsia="zh-CN"/>
        </w:rPr>
        <w:t>畜牧业环保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fill="FFFFFF"/>
        </w:rPr>
        <w:t>指导手册》推介技术申报表</w:t>
      </w:r>
    </w:p>
    <w:tbl>
      <w:tblPr>
        <w:tblStyle w:val="4"/>
        <w:tblW w:w="50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983"/>
        <w:gridCol w:w="232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公司</w:t>
            </w: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名称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公司简介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主营业务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单位地址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联系人</w:t>
            </w:r>
          </w:p>
        </w:tc>
        <w:tc>
          <w:tcPr>
            <w:tcW w:w="1173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  <w:tc>
          <w:tcPr>
            <w:tcW w:w="1374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1232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公司装备配备情况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成熟技术/模式介绍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应用领域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应用效果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20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典型案例介绍</w:t>
            </w:r>
          </w:p>
        </w:tc>
        <w:tc>
          <w:tcPr>
            <w:tcW w:w="3779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eastAsiaTheme="minor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表2：针对拥有先进设施装备和产品企业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《中国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畜牧业环保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指导手册》推介技术申报表</w:t>
      </w:r>
    </w:p>
    <w:tbl>
      <w:tblPr>
        <w:tblStyle w:val="4"/>
        <w:tblW w:w="50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1990"/>
        <w:gridCol w:w="233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公司</w:t>
            </w: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名称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公司简介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主营业务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单位地址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联系人</w:t>
            </w:r>
          </w:p>
        </w:tc>
        <w:tc>
          <w:tcPr>
            <w:tcW w:w="1173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374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联系电话</w:t>
            </w:r>
          </w:p>
        </w:tc>
        <w:tc>
          <w:tcPr>
            <w:tcW w:w="1233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产品/技术名称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关键词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（不超过5个）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应用领域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产品/核心技术简介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产品优势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leftChars="0" w:right="0" w:rightChars="0"/>
              <w:jc w:val="center"/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Fonts w:hint="eastAsia" w:eastAsiaTheme="minorEastAsia"/>
                <w:sz w:val="48"/>
                <w:szCs w:val="48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产品参数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19" w:type="pc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lang w:val="en-US" w:eastAsia="zh-CN"/>
              </w:rPr>
              <w:t>应用案例</w:t>
            </w:r>
          </w:p>
        </w:tc>
        <w:tc>
          <w:tcPr>
            <w:tcW w:w="3780" w:type="pct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/>
              <w:ind w:left="0" w:right="0"/>
              <w:jc w:val="center"/>
              <w:rPr>
                <w:rStyle w:val="6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注：具体征集材料要求请查看关于征集《中国畜牧业环保指导手册》推介通知，推介技术申报表模板中涉及内容仅供参考。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3D83"/>
    <w:rsid w:val="007300E9"/>
    <w:rsid w:val="014B6C67"/>
    <w:rsid w:val="01557E07"/>
    <w:rsid w:val="018D73BA"/>
    <w:rsid w:val="020C1F2C"/>
    <w:rsid w:val="02151BB5"/>
    <w:rsid w:val="02401BD6"/>
    <w:rsid w:val="02A93E93"/>
    <w:rsid w:val="02D61A09"/>
    <w:rsid w:val="030B6018"/>
    <w:rsid w:val="03BA17F4"/>
    <w:rsid w:val="048D5A6F"/>
    <w:rsid w:val="04FD7393"/>
    <w:rsid w:val="0518333A"/>
    <w:rsid w:val="063B3FAA"/>
    <w:rsid w:val="064E377F"/>
    <w:rsid w:val="06887CF5"/>
    <w:rsid w:val="076375CE"/>
    <w:rsid w:val="07813299"/>
    <w:rsid w:val="07B42750"/>
    <w:rsid w:val="07BA44B2"/>
    <w:rsid w:val="081C42B5"/>
    <w:rsid w:val="082B65C7"/>
    <w:rsid w:val="083A1589"/>
    <w:rsid w:val="09C30E55"/>
    <w:rsid w:val="0A0709FA"/>
    <w:rsid w:val="0A1977F6"/>
    <w:rsid w:val="0A746E13"/>
    <w:rsid w:val="0A963007"/>
    <w:rsid w:val="0C301AA2"/>
    <w:rsid w:val="0D8C66E9"/>
    <w:rsid w:val="0D9C2D6D"/>
    <w:rsid w:val="0DAF6232"/>
    <w:rsid w:val="0DCC7CC6"/>
    <w:rsid w:val="0E187F6E"/>
    <w:rsid w:val="0E324CEB"/>
    <w:rsid w:val="0EF06107"/>
    <w:rsid w:val="0F1C62E9"/>
    <w:rsid w:val="0F3F05E8"/>
    <w:rsid w:val="0F576A4D"/>
    <w:rsid w:val="0F7A6816"/>
    <w:rsid w:val="0FB47D9D"/>
    <w:rsid w:val="103D29F4"/>
    <w:rsid w:val="13D331B9"/>
    <w:rsid w:val="140C2197"/>
    <w:rsid w:val="1421207C"/>
    <w:rsid w:val="14526056"/>
    <w:rsid w:val="15F50305"/>
    <w:rsid w:val="166C332A"/>
    <w:rsid w:val="16757C95"/>
    <w:rsid w:val="16DB7279"/>
    <w:rsid w:val="175105A9"/>
    <w:rsid w:val="176B527E"/>
    <w:rsid w:val="17A307AA"/>
    <w:rsid w:val="18AC790B"/>
    <w:rsid w:val="190331BE"/>
    <w:rsid w:val="1979727A"/>
    <w:rsid w:val="1A703AC1"/>
    <w:rsid w:val="1ADC70A5"/>
    <w:rsid w:val="1AFA1315"/>
    <w:rsid w:val="1B3A0C8F"/>
    <w:rsid w:val="1BDE3260"/>
    <w:rsid w:val="1BFF7BF2"/>
    <w:rsid w:val="1C12637B"/>
    <w:rsid w:val="1C1A4977"/>
    <w:rsid w:val="1C2946B6"/>
    <w:rsid w:val="1CA27134"/>
    <w:rsid w:val="1CEE6BE0"/>
    <w:rsid w:val="1CF2353F"/>
    <w:rsid w:val="1D424D68"/>
    <w:rsid w:val="1D9E2985"/>
    <w:rsid w:val="1DDC68F4"/>
    <w:rsid w:val="1E1B770B"/>
    <w:rsid w:val="1E6F292C"/>
    <w:rsid w:val="1EDD2555"/>
    <w:rsid w:val="1FA4214A"/>
    <w:rsid w:val="1FE846EB"/>
    <w:rsid w:val="20E54481"/>
    <w:rsid w:val="21061282"/>
    <w:rsid w:val="21100C20"/>
    <w:rsid w:val="213A71CA"/>
    <w:rsid w:val="21575993"/>
    <w:rsid w:val="21E22434"/>
    <w:rsid w:val="222F5AC2"/>
    <w:rsid w:val="23075FB8"/>
    <w:rsid w:val="236C4388"/>
    <w:rsid w:val="24603C32"/>
    <w:rsid w:val="247B3BD7"/>
    <w:rsid w:val="247C2D7F"/>
    <w:rsid w:val="24FE7E09"/>
    <w:rsid w:val="25105110"/>
    <w:rsid w:val="25171C05"/>
    <w:rsid w:val="254B29BA"/>
    <w:rsid w:val="25AB50A7"/>
    <w:rsid w:val="25EA6F80"/>
    <w:rsid w:val="26064F68"/>
    <w:rsid w:val="261D6929"/>
    <w:rsid w:val="2678471A"/>
    <w:rsid w:val="26831A1E"/>
    <w:rsid w:val="268A06E7"/>
    <w:rsid w:val="273972B9"/>
    <w:rsid w:val="28454CEB"/>
    <w:rsid w:val="298F4060"/>
    <w:rsid w:val="2A062FB3"/>
    <w:rsid w:val="2A977DD8"/>
    <w:rsid w:val="2AF81241"/>
    <w:rsid w:val="2B1D48A8"/>
    <w:rsid w:val="2C923B99"/>
    <w:rsid w:val="2D3F2127"/>
    <w:rsid w:val="2D562776"/>
    <w:rsid w:val="2D9F070E"/>
    <w:rsid w:val="2E5E6174"/>
    <w:rsid w:val="2ED80ED4"/>
    <w:rsid w:val="2FB6090B"/>
    <w:rsid w:val="2FF563AB"/>
    <w:rsid w:val="3098522F"/>
    <w:rsid w:val="309B4CD6"/>
    <w:rsid w:val="31196004"/>
    <w:rsid w:val="31C421B1"/>
    <w:rsid w:val="31F203A3"/>
    <w:rsid w:val="32302059"/>
    <w:rsid w:val="324E51D5"/>
    <w:rsid w:val="32923B88"/>
    <w:rsid w:val="32F13377"/>
    <w:rsid w:val="33636798"/>
    <w:rsid w:val="337E5050"/>
    <w:rsid w:val="33BF741C"/>
    <w:rsid w:val="33F56B8B"/>
    <w:rsid w:val="34173C9C"/>
    <w:rsid w:val="34CC2810"/>
    <w:rsid w:val="34EE5F7F"/>
    <w:rsid w:val="36A06CCF"/>
    <w:rsid w:val="36F32A63"/>
    <w:rsid w:val="37255FA1"/>
    <w:rsid w:val="37474681"/>
    <w:rsid w:val="37796EA8"/>
    <w:rsid w:val="386C0638"/>
    <w:rsid w:val="390F3370"/>
    <w:rsid w:val="392D4A36"/>
    <w:rsid w:val="3A4D6897"/>
    <w:rsid w:val="3A5B32DA"/>
    <w:rsid w:val="3A6A1ED7"/>
    <w:rsid w:val="3A825E42"/>
    <w:rsid w:val="3AAB4F2F"/>
    <w:rsid w:val="3AAF74ED"/>
    <w:rsid w:val="3AFA0BD3"/>
    <w:rsid w:val="3C321897"/>
    <w:rsid w:val="3C737305"/>
    <w:rsid w:val="3C743EA3"/>
    <w:rsid w:val="3C8E78A3"/>
    <w:rsid w:val="3D227169"/>
    <w:rsid w:val="3E072DC2"/>
    <w:rsid w:val="3F585CEB"/>
    <w:rsid w:val="3F791A6C"/>
    <w:rsid w:val="4090215B"/>
    <w:rsid w:val="41190FEC"/>
    <w:rsid w:val="41895232"/>
    <w:rsid w:val="41D9155C"/>
    <w:rsid w:val="422C6FCA"/>
    <w:rsid w:val="428B3250"/>
    <w:rsid w:val="439E303D"/>
    <w:rsid w:val="4488397A"/>
    <w:rsid w:val="45D62397"/>
    <w:rsid w:val="4665229E"/>
    <w:rsid w:val="47395699"/>
    <w:rsid w:val="47766B2B"/>
    <w:rsid w:val="47A96ACD"/>
    <w:rsid w:val="48D557C4"/>
    <w:rsid w:val="491C7AD6"/>
    <w:rsid w:val="493866C6"/>
    <w:rsid w:val="49A42A21"/>
    <w:rsid w:val="49BB0991"/>
    <w:rsid w:val="4AAE0BAC"/>
    <w:rsid w:val="4AB51E34"/>
    <w:rsid w:val="4AE22BA6"/>
    <w:rsid w:val="4B6F79CA"/>
    <w:rsid w:val="4C6D0BBD"/>
    <w:rsid w:val="4CCC0D27"/>
    <w:rsid w:val="4CE90B6F"/>
    <w:rsid w:val="4D5E7E9C"/>
    <w:rsid w:val="4DC34AC5"/>
    <w:rsid w:val="4DD053D4"/>
    <w:rsid w:val="4DD97F13"/>
    <w:rsid w:val="4EA615AA"/>
    <w:rsid w:val="4FC421F8"/>
    <w:rsid w:val="4FD551F4"/>
    <w:rsid w:val="51FB734E"/>
    <w:rsid w:val="52171F8E"/>
    <w:rsid w:val="52BF27AE"/>
    <w:rsid w:val="53973732"/>
    <w:rsid w:val="54132551"/>
    <w:rsid w:val="5446766A"/>
    <w:rsid w:val="54C36A0D"/>
    <w:rsid w:val="55D90A44"/>
    <w:rsid w:val="566B40E1"/>
    <w:rsid w:val="56974369"/>
    <w:rsid w:val="56F74C13"/>
    <w:rsid w:val="57B55902"/>
    <w:rsid w:val="58416B63"/>
    <w:rsid w:val="589D7CC5"/>
    <w:rsid w:val="5931330B"/>
    <w:rsid w:val="594D35E4"/>
    <w:rsid w:val="597B03BE"/>
    <w:rsid w:val="598E79DF"/>
    <w:rsid w:val="59B61F15"/>
    <w:rsid w:val="5A9867A8"/>
    <w:rsid w:val="5BA105BE"/>
    <w:rsid w:val="5BF81301"/>
    <w:rsid w:val="5C0D3E52"/>
    <w:rsid w:val="5C254746"/>
    <w:rsid w:val="5C3F1A4D"/>
    <w:rsid w:val="5CCC6B0D"/>
    <w:rsid w:val="5D162528"/>
    <w:rsid w:val="5D1F3EB6"/>
    <w:rsid w:val="5D873011"/>
    <w:rsid w:val="5D9B0A31"/>
    <w:rsid w:val="5E1F135B"/>
    <w:rsid w:val="5E7A6645"/>
    <w:rsid w:val="5E9C2BD8"/>
    <w:rsid w:val="5F4935C9"/>
    <w:rsid w:val="60690CA1"/>
    <w:rsid w:val="60F8308F"/>
    <w:rsid w:val="628529A2"/>
    <w:rsid w:val="62CF4ABA"/>
    <w:rsid w:val="63B3133B"/>
    <w:rsid w:val="64022FF1"/>
    <w:rsid w:val="641929FE"/>
    <w:rsid w:val="641E465C"/>
    <w:rsid w:val="64543EEC"/>
    <w:rsid w:val="653B475A"/>
    <w:rsid w:val="65A454F9"/>
    <w:rsid w:val="67954AFC"/>
    <w:rsid w:val="68530545"/>
    <w:rsid w:val="68692085"/>
    <w:rsid w:val="68A95584"/>
    <w:rsid w:val="6973444D"/>
    <w:rsid w:val="699E758F"/>
    <w:rsid w:val="69F922A8"/>
    <w:rsid w:val="6A6069C9"/>
    <w:rsid w:val="6A87194E"/>
    <w:rsid w:val="6ABC4A44"/>
    <w:rsid w:val="6B7C2495"/>
    <w:rsid w:val="6BBC187C"/>
    <w:rsid w:val="6C3A25C9"/>
    <w:rsid w:val="6C8F3EBF"/>
    <w:rsid w:val="6C9E7F3D"/>
    <w:rsid w:val="6CB1507A"/>
    <w:rsid w:val="6CFB0DF2"/>
    <w:rsid w:val="6DDE1310"/>
    <w:rsid w:val="6E1C69AD"/>
    <w:rsid w:val="6F2B25CD"/>
    <w:rsid w:val="6F4E2E62"/>
    <w:rsid w:val="6FA10FAE"/>
    <w:rsid w:val="6FC26487"/>
    <w:rsid w:val="6FCF7DE7"/>
    <w:rsid w:val="702B20D2"/>
    <w:rsid w:val="70A15FE6"/>
    <w:rsid w:val="716C4C43"/>
    <w:rsid w:val="718F2183"/>
    <w:rsid w:val="71B7613C"/>
    <w:rsid w:val="727A4CB7"/>
    <w:rsid w:val="72801263"/>
    <w:rsid w:val="729E306E"/>
    <w:rsid w:val="72A20D84"/>
    <w:rsid w:val="72E70894"/>
    <w:rsid w:val="73005192"/>
    <w:rsid w:val="73F8700D"/>
    <w:rsid w:val="745631F5"/>
    <w:rsid w:val="74697B0F"/>
    <w:rsid w:val="74986769"/>
    <w:rsid w:val="74B12BDE"/>
    <w:rsid w:val="74B969D1"/>
    <w:rsid w:val="7527524B"/>
    <w:rsid w:val="757B5CBE"/>
    <w:rsid w:val="763B49E8"/>
    <w:rsid w:val="76C00B66"/>
    <w:rsid w:val="76E65371"/>
    <w:rsid w:val="778279F3"/>
    <w:rsid w:val="77B14CC1"/>
    <w:rsid w:val="7888122F"/>
    <w:rsid w:val="79502CA1"/>
    <w:rsid w:val="799B7BDD"/>
    <w:rsid w:val="79D105E6"/>
    <w:rsid w:val="79D554C0"/>
    <w:rsid w:val="7A661260"/>
    <w:rsid w:val="7B4A216B"/>
    <w:rsid w:val="7B9C54FB"/>
    <w:rsid w:val="7BD0155B"/>
    <w:rsid w:val="7BFF2534"/>
    <w:rsid w:val="7CED2AD6"/>
    <w:rsid w:val="7CF876F6"/>
    <w:rsid w:val="7E703A7E"/>
    <w:rsid w:val="7E756B6A"/>
    <w:rsid w:val="7E917901"/>
    <w:rsid w:val="7EFF4005"/>
    <w:rsid w:val="7F8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2021-07-26T02:46:00Z</dcterms:created>
  <dc:creator>Administrator</dc:creator>
  <cp:lastModifiedBy>初夏的涟漪</cp:lastModifiedBy>
  <dcterms:modified xsi:type="dcterms:W3CDTF">2021-09-07T07:20:17Z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B1C61153B0314E679B33E2B661161BAC</vt:lpwstr>
  </property>
</Properties>
</file>