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0326C" w14:textId="77777777" w:rsidR="0081441A" w:rsidRDefault="0081441A">
      <w:pPr>
        <w:rPr>
          <w:rFonts w:ascii="黑体" w:eastAsia="黑体"/>
        </w:rPr>
      </w:pPr>
      <w:bookmarkStart w:id="0" w:name="RANGE!A1:F14"/>
    </w:p>
    <w:p w14:paraId="68FB3911" w14:textId="77777777" w:rsidR="0081441A" w:rsidRDefault="0081441A">
      <w:pPr>
        <w:rPr>
          <w:rFonts w:ascii="黑体" w:eastAsia="黑体"/>
        </w:rPr>
      </w:pPr>
    </w:p>
    <w:p w14:paraId="08C9273B" w14:textId="77777777" w:rsidR="0081441A" w:rsidRDefault="0081441A">
      <w:pPr>
        <w:rPr>
          <w:rFonts w:ascii="黑体" w:eastAsia="黑体"/>
        </w:rPr>
      </w:pPr>
    </w:p>
    <w:p w14:paraId="27F2C50C" w14:textId="77777777" w:rsidR="0081441A" w:rsidRDefault="0081441A">
      <w:pPr>
        <w:rPr>
          <w:rFonts w:ascii="黑体" w:eastAsia="黑体"/>
        </w:rPr>
      </w:pPr>
    </w:p>
    <w:p w14:paraId="277E2332" w14:textId="77777777" w:rsidR="0081441A" w:rsidRPr="00B94F68" w:rsidRDefault="00224026">
      <w:pPr>
        <w:jc w:val="center"/>
        <w:rPr>
          <w:rFonts w:ascii="宋体" w:hAnsi="宋体"/>
          <w:sz w:val="52"/>
        </w:rPr>
      </w:pPr>
      <w:r w:rsidRPr="00B94F68">
        <w:rPr>
          <w:rFonts w:ascii="宋体" w:hAnsi="宋体" w:hint="eastAsia"/>
          <w:sz w:val="52"/>
        </w:rPr>
        <w:t>中国专利奖申报书</w:t>
      </w:r>
    </w:p>
    <w:p w14:paraId="2D18F3BB" w14:textId="77777777" w:rsidR="0081441A" w:rsidRPr="00B94F68" w:rsidRDefault="00224026">
      <w:pPr>
        <w:jc w:val="center"/>
        <w:rPr>
          <w:rFonts w:ascii="宋体" w:hAnsi="宋体"/>
          <w:sz w:val="36"/>
        </w:rPr>
      </w:pPr>
      <w:r w:rsidRPr="00B94F68">
        <w:rPr>
          <w:rFonts w:ascii="宋体" w:hAnsi="宋体" w:hint="eastAsia"/>
          <w:sz w:val="36"/>
        </w:rPr>
        <w:t>（发明/实用新型）</w:t>
      </w:r>
    </w:p>
    <w:p w14:paraId="314B1A1C" w14:textId="77777777" w:rsidR="0081441A" w:rsidRPr="00B94F68" w:rsidRDefault="0081441A">
      <w:pPr>
        <w:jc w:val="center"/>
        <w:rPr>
          <w:rFonts w:ascii="宋体" w:hAnsi="宋体"/>
          <w:sz w:val="48"/>
        </w:rPr>
      </w:pPr>
    </w:p>
    <w:p w14:paraId="29358176" w14:textId="77777777" w:rsidR="0081441A" w:rsidRPr="00B94F68" w:rsidRDefault="0081441A">
      <w:pPr>
        <w:jc w:val="center"/>
        <w:rPr>
          <w:rFonts w:ascii="宋体" w:hAnsi="宋体"/>
          <w:sz w:val="48"/>
        </w:rPr>
      </w:pPr>
    </w:p>
    <w:p w14:paraId="04B444D1" w14:textId="77777777" w:rsidR="0081441A" w:rsidRPr="00B94F68" w:rsidRDefault="00224026">
      <w:pPr>
        <w:spacing w:line="360" w:lineRule="auto"/>
        <w:ind w:firstLineChars="150" w:firstLine="540"/>
        <w:rPr>
          <w:rFonts w:ascii="宋体" w:hAnsi="宋体"/>
          <w:sz w:val="36"/>
          <w:u w:val="single"/>
        </w:rPr>
      </w:pPr>
      <w:r w:rsidRPr="00B94F68">
        <w:rPr>
          <w:rFonts w:ascii="宋体" w:hAnsi="宋体" w:hint="eastAsia"/>
          <w:sz w:val="36"/>
        </w:rPr>
        <w:t>专 利 号：</w:t>
      </w:r>
      <w:r w:rsidRPr="00B94F68">
        <w:rPr>
          <w:rFonts w:ascii="宋体" w:hAnsi="宋体" w:hint="eastAsia"/>
          <w:sz w:val="36"/>
          <w:u w:val="single"/>
        </w:rPr>
        <w:t xml:space="preserve">  </w:t>
      </w:r>
      <w:r w:rsidRPr="00B94F68">
        <w:rPr>
          <w:rFonts w:ascii="宋体" w:hAnsi="宋体"/>
          <w:sz w:val="28"/>
          <w:szCs w:val="28"/>
          <w:u w:val="single"/>
        </w:rPr>
        <w:t>ZL201310039248.4</w:t>
      </w:r>
      <w:r w:rsidRPr="00B94F68">
        <w:rPr>
          <w:rFonts w:ascii="宋体" w:hAnsi="宋体" w:hint="eastAsia"/>
          <w:sz w:val="28"/>
          <w:szCs w:val="28"/>
          <w:u w:val="single"/>
        </w:rPr>
        <w:t xml:space="preserve">                                      </w:t>
      </w:r>
    </w:p>
    <w:p w14:paraId="12C0BB34" w14:textId="77777777" w:rsidR="0081441A" w:rsidRPr="00B94F68" w:rsidRDefault="00224026">
      <w:pPr>
        <w:spacing w:line="360" w:lineRule="auto"/>
        <w:ind w:firstLineChars="150" w:firstLine="540"/>
        <w:rPr>
          <w:rFonts w:ascii="宋体" w:hAnsi="宋体"/>
          <w:sz w:val="28"/>
          <w:szCs w:val="28"/>
          <w:u w:val="single"/>
        </w:rPr>
      </w:pPr>
      <w:r w:rsidRPr="00B94F68">
        <w:rPr>
          <w:rFonts w:ascii="宋体" w:hAnsi="宋体" w:hint="eastAsia"/>
          <w:sz w:val="36"/>
        </w:rPr>
        <w:t>专利名称：</w:t>
      </w:r>
      <w:r w:rsidRPr="00B94F68">
        <w:rPr>
          <w:rFonts w:ascii="宋体" w:hAnsi="宋体" w:hint="eastAsia"/>
          <w:sz w:val="36"/>
          <w:u w:val="single"/>
        </w:rPr>
        <w:t xml:space="preserve"> </w:t>
      </w:r>
      <w:r w:rsidRPr="00B94F68">
        <w:rPr>
          <w:rFonts w:ascii="宋体" w:hAnsi="宋体" w:hint="eastAsia"/>
          <w:sz w:val="28"/>
          <w:szCs w:val="28"/>
          <w:u w:val="single"/>
        </w:rPr>
        <w:t xml:space="preserve"> 肉鸡饲养设备                             </w:t>
      </w:r>
    </w:p>
    <w:p w14:paraId="06DA72FD" w14:textId="77777777" w:rsidR="0081441A" w:rsidRPr="00B94F68" w:rsidRDefault="00224026">
      <w:pPr>
        <w:spacing w:line="360" w:lineRule="auto"/>
        <w:ind w:firstLineChars="150" w:firstLine="540"/>
        <w:rPr>
          <w:rFonts w:ascii="宋体" w:hAnsi="宋体"/>
          <w:sz w:val="36"/>
          <w:u w:val="single"/>
        </w:rPr>
      </w:pPr>
      <w:r w:rsidRPr="00B94F68">
        <w:rPr>
          <w:rFonts w:ascii="宋体" w:hAnsi="宋体" w:hint="eastAsia"/>
          <w:sz w:val="36"/>
        </w:rPr>
        <w:t>申报单位：</w:t>
      </w:r>
      <w:r w:rsidRPr="00B94F68">
        <w:rPr>
          <w:rFonts w:ascii="宋体" w:hAnsi="宋体"/>
          <w:sz w:val="36"/>
          <w:u w:val="single"/>
        </w:rPr>
        <w:t xml:space="preserve"> </w:t>
      </w:r>
      <w:r w:rsidRPr="00B94F68">
        <w:rPr>
          <w:rFonts w:ascii="宋体" w:hAnsi="宋体" w:hint="eastAsia"/>
          <w:sz w:val="36"/>
          <w:u w:val="single"/>
        </w:rPr>
        <w:t xml:space="preserve"> </w:t>
      </w:r>
      <w:r w:rsidRPr="00B94F68">
        <w:rPr>
          <w:rFonts w:ascii="宋体" w:hAnsi="宋体" w:hint="eastAsia"/>
          <w:sz w:val="28"/>
          <w:szCs w:val="28"/>
          <w:u w:val="single"/>
        </w:rPr>
        <w:t>广州市华南畜牧设备有限公司</w:t>
      </w:r>
      <w:r w:rsidRPr="00B94F68">
        <w:rPr>
          <w:rFonts w:ascii="宋体" w:hAnsi="宋体" w:hint="eastAsia"/>
          <w:sz w:val="36"/>
          <w:u w:val="single"/>
        </w:rPr>
        <w:t xml:space="preserve"> </w:t>
      </w:r>
      <w:r w:rsidRPr="00B94F68">
        <w:rPr>
          <w:rFonts w:ascii="宋体" w:hAnsi="宋体"/>
          <w:sz w:val="36"/>
          <w:u w:val="single"/>
        </w:rPr>
        <w:t xml:space="preserve">  </w:t>
      </w:r>
      <w:r w:rsidRPr="00B94F68">
        <w:rPr>
          <w:rFonts w:ascii="宋体" w:hAnsi="宋体" w:hint="eastAsia"/>
          <w:sz w:val="36"/>
          <w:u w:val="single"/>
        </w:rPr>
        <w:t xml:space="preserve">      </w:t>
      </w:r>
      <w:r w:rsidRPr="00B94F68">
        <w:rPr>
          <w:rFonts w:ascii="宋体" w:hAnsi="宋体"/>
          <w:sz w:val="36"/>
          <w:u w:val="single"/>
        </w:rPr>
        <w:t xml:space="preserve">   </w:t>
      </w:r>
    </w:p>
    <w:p w14:paraId="057A1720" w14:textId="77777777" w:rsidR="0081441A" w:rsidRPr="00B94F68" w:rsidRDefault="00224026">
      <w:pPr>
        <w:spacing w:line="360" w:lineRule="auto"/>
        <w:ind w:firstLineChars="150" w:firstLine="540"/>
        <w:rPr>
          <w:rFonts w:ascii="宋体" w:hAnsi="宋体"/>
          <w:sz w:val="28"/>
          <w:szCs w:val="28"/>
          <w:u w:val="single"/>
        </w:rPr>
      </w:pPr>
      <w:r w:rsidRPr="00B94F68">
        <w:rPr>
          <w:rFonts w:ascii="宋体" w:hAnsi="宋体" w:hint="eastAsia"/>
          <w:sz w:val="36"/>
        </w:rPr>
        <w:t>推荐单位：</w:t>
      </w:r>
      <w:r w:rsidRPr="00B94F68">
        <w:rPr>
          <w:rFonts w:ascii="宋体" w:hAnsi="宋体" w:hint="eastAsia"/>
          <w:sz w:val="28"/>
          <w:szCs w:val="28"/>
          <w:u w:val="single"/>
        </w:rPr>
        <w:t xml:space="preserve">  中国畜牧业协会                           </w:t>
      </w:r>
    </w:p>
    <w:p w14:paraId="37D5D77B" w14:textId="77777777" w:rsidR="0081441A" w:rsidRDefault="0081441A">
      <w:pPr>
        <w:spacing w:line="360" w:lineRule="auto"/>
        <w:jc w:val="center"/>
        <w:rPr>
          <w:rFonts w:eastAsia="楷体_GB2312"/>
          <w:sz w:val="36"/>
        </w:rPr>
      </w:pPr>
    </w:p>
    <w:p w14:paraId="21B84DA5" w14:textId="77777777" w:rsidR="0081441A" w:rsidRDefault="0081441A">
      <w:pPr>
        <w:spacing w:line="360" w:lineRule="auto"/>
        <w:jc w:val="center"/>
        <w:rPr>
          <w:rFonts w:eastAsia="楷体_GB2312"/>
          <w:sz w:val="36"/>
        </w:rPr>
      </w:pPr>
    </w:p>
    <w:p w14:paraId="3687831E" w14:textId="77777777" w:rsidR="0081441A" w:rsidRDefault="0081441A">
      <w:pPr>
        <w:spacing w:line="360" w:lineRule="auto"/>
        <w:rPr>
          <w:rFonts w:eastAsia="楷体_GB2312"/>
          <w:sz w:val="36"/>
        </w:rPr>
      </w:pPr>
    </w:p>
    <w:p w14:paraId="07BDD704" w14:textId="77777777" w:rsidR="0081441A" w:rsidRDefault="0081441A">
      <w:pPr>
        <w:spacing w:line="360" w:lineRule="auto"/>
        <w:jc w:val="center"/>
        <w:rPr>
          <w:rFonts w:eastAsia="楷体_GB2312"/>
          <w:sz w:val="36"/>
        </w:rPr>
      </w:pPr>
    </w:p>
    <w:p w14:paraId="18EE6203" w14:textId="77777777" w:rsidR="0081441A" w:rsidRDefault="0081441A">
      <w:pPr>
        <w:spacing w:line="360" w:lineRule="auto"/>
        <w:jc w:val="center"/>
        <w:rPr>
          <w:rFonts w:eastAsia="楷体_GB2312"/>
          <w:sz w:val="36"/>
        </w:rPr>
      </w:pPr>
    </w:p>
    <w:p w14:paraId="0C32D15A" w14:textId="77777777" w:rsidR="0081441A" w:rsidRPr="00B94F68" w:rsidRDefault="00224026">
      <w:pPr>
        <w:jc w:val="center"/>
        <w:rPr>
          <w:rFonts w:asciiTheme="minorEastAsia" w:eastAsiaTheme="minorEastAsia" w:hAnsiTheme="minorEastAsia"/>
          <w:sz w:val="36"/>
        </w:rPr>
      </w:pPr>
      <w:r w:rsidRPr="00B94F68">
        <w:rPr>
          <w:rFonts w:asciiTheme="minorEastAsia" w:eastAsiaTheme="minorEastAsia" w:hAnsiTheme="minorEastAsia" w:hint="eastAsia"/>
          <w:sz w:val="36"/>
        </w:rPr>
        <w:t>二〇二〇年</w:t>
      </w:r>
      <w:r w:rsidRPr="00B94F68">
        <w:rPr>
          <w:rFonts w:asciiTheme="minorEastAsia" w:eastAsiaTheme="minorEastAsia" w:hAnsiTheme="minorEastAsia" w:hint="eastAsia"/>
          <w:sz w:val="36"/>
          <w:u w:val="single"/>
        </w:rPr>
        <w:t xml:space="preserve"> 九</w:t>
      </w:r>
      <w:r w:rsidRPr="00B94F68">
        <w:rPr>
          <w:rFonts w:asciiTheme="minorEastAsia" w:eastAsiaTheme="minorEastAsia" w:hAnsiTheme="minorEastAsia" w:hint="eastAsia"/>
          <w:sz w:val="36"/>
        </w:rPr>
        <w:t>月</w:t>
      </w:r>
      <w:r w:rsidRPr="00B94F68">
        <w:rPr>
          <w:rFonts w:asciiTheme="minorEastAsia" w:eastAsiaTheme="minorEastAsia" w:hAnsiTheme="minorEastAsia" w:hint="eastAsia"/>
          <w:sz w:val="36"/>
          <w:u w:val="single"/>
        </w:rPr>
        <w:t xml:space="preserve"> 十七</w:t>
      </w:r>
      <w:r w:rsidRPr="00B94F68">
        <w:rPr>
          <w:rFonts w:asciiTheme="minorEastAsia" w:eastAsiaTheme="minorEastAsia" w:hAnsiTheme="minorEastAsia" w:hint="eastAsia"/>
          <w:sz w:val="36"/>
        </w:rPr>
        <w:t>日</w:t>
      </w:r>
    </w:p>
    <w:p w14:paraId="14962F62" w14:textId="77777777" w:rsidR="0081441A" w:rsidRPr="00B94F68" w:rsidRDefault="00224026">
      <w:pPr>
        <w:spacing w:before="240"/>
        <w:jc w:val="center"/>
        <w:rPr>
          <w:rFonts w:asciiTheme="minorEastAsia" w:eastAsiaTheme="minorEastAsia" w:hAnsiTheme="minorEastAsia"/>
          <w:sz w:val="36"/>
        </w:rPr>
      </w:pPr>
      <w:r w:rsidRPr="00B94F68">
        <w:rPr>
          <w:rFonts w:asciiTheme="minorEastAsia" w:eastAsiaTheme="minorEastAsia" w:hAnsiTheme="minorEastAsia" w:hint="eastAsia"/>
          <w:sz w:val="36"/>
        </w:rPr>
        <w:t>国家知识产权局制</w:t>
      </w:r>
    </w:p>
    <w:p w14:paraId="60A4733A" w14:textId="77777777" w:rsidR="0081441A" w:rsidRDefault="0081441A">
      <w:pPr>
        <w:spacing w:before="240"/>
        <w:jc w:val="center"/>
        <w:rPr>
          <w:rFonts w:eastAsia="楷体_GB2312"/>
          <w:sz w:val="36"/>
        </w:rPr>
      </w:pPr>
    </w:p>
    <w:p w14:paraId="1FE573DB" w14:textId="77777777" w:rsidR="0081441A" w:rsidRDefault="0081441A">
      <w:pPr>
        <w:spacing w:before="240"/>
        <w:jc w:val="center"/>
        <w:rPr>
          <w:rFonts w:eastAsia="楷体_GB2312"/>
          <w:sz w:val="36"/>
        </w:rPr>
      </w:pPr>
    </w:p>
    <w:p w14:paraId="409A4EBB" w14:textId="77777777" w:rsidR="0081441A" w:rsidRDefault="0081441A">
      <w:pPr>
        <w:spacing w:before="240"/>
        <w:jc w:val="center"/>
        <w:rPr>
          <w:rFonts w:eastAsia="楷体_GB2312"/>
          <w:sz w:val="36"/>
        </w:rPr>
      </w:pPr>
    </w:p>
    <w:p w14:paraId="7ACB4248" w14:textId="77777777" w:rsidR="0081441A" w:rsidRDefault="0081441A">
      <w:pPr>
        <w:spacing w:before="240"/>
        <w:jc w:val="center"/>
        <w:rPr>
          <w:rFonts w:eastAsia="楷体_GB2312"/>
          <w:sz w:val="36"/>
        </w:rPr>
      </w:pPr>
    </w:p>
    <w:p w14:paraId="62BAC901" w14:textId="77777777" w:rsidR="0081441A" w:rsidRPr="00B94F68" w:rsidRDefault="00224026">
      <w:pPr>
        <w:jc w:val="center"/>
        <w:rPr>
          <w:rFonts w:asciiTheme="minorEastAsia" w:eastAsiaTheme="minorEastAsia" w:hAnsiTheme="minorEastAsia" w:cs="宋体"/>
          <w:b/>
          <w:kern w:val="0"/>
          <w:sz w:val="44"/>
          <w:szCs w:val="44"/>
        </w:rPr>
      </w:pPr>
      <w:r w:rsidRPr="00B94F68">
        <w:rPr>
          <w:rFonts w:asciiTheme="minorEastAsia" w:eastAsiaTheme="minorEastAsia" w:hAnsiTheme="minorEastAsia" w:cs="宋体" w:hint="eastAsia"/>
          <w:b/>
          <w:kern w:val="0"/>
          <w:sz w:val="44"/>
          <w:szCs w:val="44"/>
        </w:rPr>
        <w:t>一、申报项目基本信息</w:t>
      </w:r>
      <w:bookmarkEnd w:id="0"/>
    </w:p>
    <w:p w14:paraId="32BE0727" w14:textId="77777777" w:rsidR="0081441A" w:rsidRPr="00B94F68" w:rsidRDefault="0081441A">
      <w:pPr>
        <w:jc w:val="center"/>
        <w:rPr>
          <w:rFonts w:asciiTheme="minorEastAsia" w:eastAsiaTheme="minorEastAsia" w:hAnsiTheme="minorEastAsia"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81441A" w:rsidRPr="00B94F68" w14:paraId="57901AE3" w14:textId="77777777">
        <w:trPr>
          <w:trHeight w:val="375"/>
        </w:trPr>
        <w:tc>
          <w:tcPr>
            <w:tcW w:w="1927" w:type="dxa"/>
            <w:tcBorders>
              <w:top w:val="single" w:sz="8" w:space="0" w:color="auto"/>
              <w:left w:val="single" w:sz="8" w:space="0" w:color="auto"/>
              <w:bottom w:val="single" w:sz="4" w:space="0" w:color="auto"/>
              <w:right w:val="single" w:sz="4" w:space="0" w:color="auto"/>
            </w:tcBorders>
            <w:vAlign w:val="bottom"/>
          </w:tcPr>
          <w:p w14:paraId="3F252A33"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14:paraId="0FD0C7DD" w14:textId="77777777" w:rsidR="0081441A" w:rsidRPr="00B94F68" w:rsidRDefault="00224026" w:rsidP="00BC0AE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 xml:space="preserve">ZL201310039248.4 </w:t>
            </w:r>
          </w:p>
        </w:tc>
      </w:tr>
      <w:tr w:rsidR="0081441A" w:rsidRPr="00B94F68" w14:paraId="28BB4E57" w14:textId="77777777">
        <w:trPr>
          <w:trHeight w:val="375"/>
        </w:trPr>
        <w:tc>
          <w:tcPr>
            <w:tcW w:w="1927" w:type="dxa"/>
            <w:tcBorders>
              <w:top w:val="nil"/>
              <w:left w:val="single" w:sz="8" w:space="0" w:color="auto"/>
              <w:bottom w:val="single" w:sz="4" w:space="0" w:color="auto"/>
              <w:right w:val="single" w:sz="4" w:space="0" w:color="auto"/>
            </w:tcBorders>
            <w:vAlign w:val="bottom"/>
          </w:tcPr>
          <w:p w14:paraId="4E6459BF"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14:paraId="7AD3C1B6" w14:textId="77777777" w:rsidR="0081441A" w:rsidRPr="00B94F68" w:rsidRDefault="00224026" w:rsidP="00BC0AE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肉鸡饲养设备</w:t>
            </w:r>
          </w:p>
        </w:tc>
      </w:tr>
      <w:tr w:rsidR="0081441A" w:rsidRPr="00B94F68" w14:paraId="0ED2ED52" w14:textId="77777777">
        <w:trPr>
          <w:trHeight w:val="375"/>
        </w:trPr>
        <w:tc>
          <w:tcPr>
            <w:tcW w:w="1927" w:type="dxa"/>
            <w:tcBorders>
              <w:top w:val="nil"/>
              <w:left w:val="single" w:sz="8" w:space="0" w:color="auto"/>
              <w:bottom w:val="single" w:sz="4" w:space="0" w:color="auto"/>
              <w:right w:val="single" w:sz="4" w:space="0" w:color="auto"/>
            </w:tcBorders>
            <w:vAlign w:val="bottom"/>
          </w:tcPr>
          <w:p w14:paraId="34B936C0"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14:paraId="407620BE" w14:textId="77777777" w:rsidR="0081441A" w:rsidRPr="00B94F68" w:rsidRDefault="00224026" w:rsidP="00BC0AE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广州市华南畜牧设备有限公司</w:t>
            </w:r>
          </w:p>
        </w:tc>
      </w:tr>
      <w:tr w:rsidR="0081441A" w:rsidRPr="00B94F68" w14:paraId="022072EA" w14:textId="77777777">
        <w:trPr>
          <w:trHeight w:val="375"/>
        </w:trPr>
        <w:tc>
          <w:tcPr>
            <w:tcW w:w="1927" w:type="dxa"/>
            <w:tcBorders>
              <w:top w:val="nil"/>
              <w:left w:val="single" w:sz="8" w:space="0" w:color="auto"/>
              <w:bottom w:val="single" w:sz="4" w:space="0" w:color="auto"/>
              <w:right w:val="single" w:sz="4" w:space="0" w:color="auto"/>
            </w:tcBorders>
            <w:vAlign w:val="bottom"/>
          </w:tcPr>
          <w:p w14:paraId="4CE72387"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14:paraId="5A4AC97C" w14:textId="77777777" w:rsidR="0081441A" w:rsidRPr="00B94F68" w:rsidRDefault="00224026" w:rsidP="00BC0AE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何小伟</w:t>
            </w:r>
          </w:p>
        </w:tc>
      </w:tr>
      <w:tr w:rsidR="0081441A" w:rsidRPr="00B94F68" w14:paraId="3891DB67" w14:textId="77777777">
        <w:trPr>
          <w:trHeight w:val="375"/>
        </w:trPr>
        <w:tc>
          <w:tcPr>
            <w:tcW w:w="1927" w:type="dxa"/>
            <w:tcBorders>
              <w:top w:val="nil"/>
              <w:left w:val="single" w:sz="8" w:space="0" w:color="auto"/>
              <w:bottom w:val="single" w:sz="4" w:space="0" w:color="auto"/>
              <w:right w:val="single" w:sz="4" w:space="0" w:color="auto"/>
            </w:tcBorders>
            <w:vAlign w:val="bottom"/>
          </w:tcPr>
          <w:p w14:paraId="31E53ED2"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14:paraId="42A7C087" w14:textId="76EA6D06" w:rsidR="0081441A" w:rsidRPr="00B94F68" w:rsidRDefault="00224026" w:rsidP="00BC0AE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A01K31/18</w:t>
            </w:r>
          </w:p>
        </w:tc>
      </w:tr>
      <w:tr w:rsidR="0081441A" w:rsidRPr="00B94F68" w14:paraId="0310BF18" w14:textId="77777777">
        <w:trPr>
          <w:trHeight w:val="375"/>
        </w:trPr>
        <w:tc>
          <w:tcPr>
            <w:tcW w:w="1927" w:type="dxa"/>
            <w:tcBorders>
              <w:top w:val="nil"/>
              <w:left w:val="single" w:sz="8" w:space="0" w:color="auto"/>
              <w:bottom w:val="single" w:sz="4" w:space="0" w:color="auto"/>
              <w:right w:val="single" w:sz="4" w:space="0" w:color="auto"/>
            </w:tcBorders>
            <w:vAlign w:val="bottom"/>
          </w:tcPr>
          <w:p w14:paraId="4E9AC886"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通讯地址</w:t>
            </w:r>
          </w:p>
          <w:p w14:paraId="230B88CF"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14:paraId="0C8C35A9" w14:textId="77777777" w:rsidR="0081441A" w:rsidRPr="00B94F68" w:rsidRDefault="0022402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广东省广州市白云区钟落潭镇广从九路789号</w:t>
            </w:r>
          </w:p>
          <w:p w14:paraId="79F33A4E" w14:textId="77777777" w:rsidR="0081441A" w:rsidRPr="00B94F68" w:rsidRDefault="00224026">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510550</w:t>
            </w:r>
          </w:p>
        </w:tc>
      </w:tr>
      <w:tr w:rsidR="0081441A" w:rsidRPr="00B94F68" w14:paraId="093B34DF" w14:textId="77777777">
        <w:trPr>
          <w:trHeight w:val="375"/>
        </w:trPr>
        <w:tc>
          <w:tcPr>
            <w:tcW w:w="1927" w:type="dxa"/>
            <w:tcBorders>
              <w:top w:val="nil"/>
              <w:left w:val="single" w:sz="8" w:space="0" w:color="auto"/>
              <w:bottom w:val="single" w:sz="4" w:space="0" w:color="auto"/>
              <w:right w:val="single" w:sz="4" w:space="0" w:color="auto"/>
            </w:tcBorders>
            <w:vAlign w:val="bottom"/>
          </w:tcPr>
          <w:p w14:paraId="347FBFD4"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联系人</w:t>
            </w:r>
            <w:r w:rsidRPr="00B94F68">
              <w:rPr>
                <w:rFonts w:asciiTheme="minorEastAsia" w:eastAsiaTheme="minorEastAsia" w:hAnsiTheme="minor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14:paraId="23EF0621" w14:textId="77777777" w:rsidR="0081441A" w:rsidRPr="00B94F68" w:rsidRDefault="00224026" w:rsidP="007D4441">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何小伟</w:t>
            </w:r>
          </w:p>
        </w:tc>
        <w:tc>
          <w:tcPr>
            <w:tcW w:w="2199" w:type="dxa"/>
            <w:tcBorders>
              <w:top w:val="single" w:sz="4" w:space="0" w:color="auto"/>
              <w:left w:val="nil"/>
              <w:bottom w:val="single" w:sz="4" w:space="0" w:color="auto"/>
              <w:right w:val="single" w:sz="8" w:space="0" w:color="000000"/>
            </w:tcBorders>
            <w:vAlign w:val="bottom"/>
          </w:tcPr>
          <w:p w14:paraId="23CAEFDD" w14:textId="77777777" w:rsidR="0081441A" w:rsidRPr="00B94F68" w:rsidRDefault="00224026">
            <w:pPr>
              <w:widowControl/>
              <w:jc w:val="center"/>
              <w:rPr>
                <w:rFonts w:asciiTheme="minorEastAsia" w:eastAsiaTheme="minorEastAsia" w:hAnsiTheme="minorEastAsia"/>
                <w:kern w:val="0"/>
                <w:sz w:val="28"/>
                <w:szCs w:val="28"/>
              </w:rPr>
            </w:pPr>
            <w:r w:rsidRPr="00B94F68">
              <w:rPr>
                <w:rFonts w:asciiTheme="minorEastAsia" w:eastAsiaTheme="minorEastAsia" w:hAnsiTheme="minorEastAsia"/>
                <w:b/>
                <w:bCs/>
                <w:kern w:val="0"/>
                <w:sz w:val="28"/>
                <w:szCs w:val="28"/>
              </w:rPr>
              <w:t>手机</w:t>
            </w:r>
            <w:r w:rsidRPr="00B94F68">
              <w:rPr>
                <w:rFonts w:asciiTheme="minorEastAsia" w:eastAsiaTheme="minorEastAsia" w:hAnsiTheme="minor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14:paraId="3B60BCE3" w14:textId="77777777" w:rsidR="0081441A" w:rsidRPr="00B94F68" w:rsidRDefault="00224026" w:rsidP="007D4441">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13822238148</w:t>
            </w:r>
          </w:p>
        </w:tc>
      </w:tr>
      <w:tr w:rsidR="0081441A" w:rsidRPr="00B94F68" w14:paraId="4B8A4106" w14:textId="77777777">
        <w:trPr>
          <w:trHeight w:val="375"/>
        </w:trPr>
        <w:tc>
          <w:tcPr>
            <w:tcW w:w="1927" w:type="dxa"/>
            <w:tcBorders>
              <w:top w:val="nil"/>
              <w:left w:val="single" w:sz="8" w:space="0" w:color="auto"/>
              <w:bottom w:val="single" w:sz="4" w:space="0" w:color="auto"/>
              <w:right w:val="single" w:sz="4" w:space="0" w:color="auto"/>
            </w:tcBorders>
            <w:vAlign w:val="bottom"/>
          </w:tcPr>
          <w:p w14:paraId="3F6811C6"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办公电话</w:t>
            </w:r>
            <w:r w:rsidRPr="00B94F68">
              <w:rPr>
                <w:rFonts w:asciiTheme="minorEastAsia" w:eastAsiaTheme="minorEastAsia" w:hAnsiTheme="minor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14:paraId="167EACB4" w14:textId="613BED04" w:rsidR="0081441A" w:rsidRPr="00A35E9C" w:rsidRDefault="00A35E9C" w:rsidP="007D4441">
            <w:pPr>
              <w:widowControl/>
              <w:jc w:val="left"/>
              <w:rPr>
                <w:rFonts w:asciiTheme="minorEastAsia" w:eastAsiaTheme="minorEastAsia" w:hAnsiTheme="minorEastAsia"/>
                <w:kern w:val="0"/>
                <w:sz w:val="28"/>
                <w:szCs w:val="28"/>
              </w:rPr>
            </w:pPr>
            <w:r w:rsidRPr="00A35E9C">
              <w:rPr>
                <w:rFonts w:asciiTheme="minorEastAsia" w:eastAsiaTheme="minorEastAsia" w:hAnsiTheme="minorEastAsia"/>
                <w:kern w:val="0"/>
                <w:sz w:val="28"/>
                <w:szCs w:val="28"/>
              </w:rPr>
              <w:t>020-87412453</w:t>
            </w:r>
          </w:p>
        </w:tc>
        <w:tc>
          <w:tcPr>
            <w:tcW w:w="2199" w:type="dxa"/>
            <w:tcBorders>
              <w:top w:val="nil"/>
              <w:left w:val="nil"/>
              <w:bottom w:val="single" w:sz="4" w:space="0" w:color="auto"/>
              <w:right w:val="single" w:sz="8" w:space="0" w:color="auto"/>
            </w:tcBorders>
            <w:vAlign w:val="bottom"/>
          </w:tcPr>
          <w:p w14:paraId="14B42BB7"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电子邮箱</w:t>
            </w:r>
            <w:r w:rsidRPr="00B94F68">
              <w:rPr>
                <w:rFonts w:asciiTheme="minorEastAsia" w:eastAsiaTheme="minorEastAsia" w:hAnsiTheme="minor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14:paraId="5EFDD968" w14:textId="248DE99B" w:rsidR="0081441A" w:rsidRPr="00A35E9C" w:rsidRDefault="00A35E9C" w:rsidP="007D4441">
            <w:pPr>
              <w:widowControl/>
              <w:jc w:val="left"/>
              <w:rPr>
                <w:rFonts w:asciiTheme="minorEastAsia" w:eastAsiaTheme="minorEastAsia" w:hAnsiTheme="minorEastAsia"/>
                <w:kern w:val="0"/>
                <w:sz w:val="24"/>
              </w:rPr>
            </w:pPr>
            <w:r w:rsidRPr="00A35E9C">
              <w:rPr>
                <w:rFonts w:asciiTheme="minorEastAsia" w:eastAsiaTheme="minorEastAsia" w:hAnsiTheme="minorEastAsia"/>
                <w:kern w:val="0"/>
                <w:sz w:val="24"/>
              </w:rPr>
              <w:t>365510242@qq.com</w:t>
            </w:r>
          </w:p>
        </w:tc>
      </w:tr>
      <w:tr w:rsidR="0081441A" w:rsidRPr="00B94F68" w14:paraId="46A7B4B2" w14:textId="77777777">
        <w:trPr>
          <w:trHeight w:val="375"/>
        </w:trPr>
        <w:tc>
          <w:tcPr>
            <w:tcW w:w="1927" w:type="dxa"/>
            <w:tcBorders>
              <w:top w:val="nil"/>
              <w:left w:val="single" w:sz="8" w:space="0" w:color="auto"/>
              <w:bottom w:val="single" w:sz="4" w:space="0" w:color="auto"/>
              <w:right w:val="single" w:sz="4" w:space="0" w:color="auto"/>
            </w:tcBorders>
            <w:vAlign w:val="bottom"/>
          </w:tcPr>
          <w:p w14:paraId="11ED5FA5"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联系人</w:t>
            </w:r>
            <w:r w:rsidRPr="00B94F68">
              <w:rPr>
                <w:rFonts w:asciiTheme="minorEastAsia" w:eastAsiaTheme="minorEastAsia" w:hAnsiTheme="minor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14:paraId="5A7AF5F6" w14:textId="327FDB4D" w:rsidR="0081441A" w:rsidRPr="00B94F68" w:rsidRDefault="007A6CC6" w:rsidP="007D4441">
            <w:pPr>
              <w:widowControl/>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朱燕青</w:t>
            </w:r>
          </w:p>
        </w:tc>
        <w:tc>
          <w:tcPr>
            <w:tcW w:w="2199" w:type="dxa"/>
            <w:tcBorders>
              <w:top w:val="single" w:sz="4" w:space="0" w:color="auto"/>
              <w:left w:val="nil"/>
              <w:bottom w:val="single" w:sz="4" w:space="0" w:color="auto"/>
              <w:right w:val="single" w:sz="8" w:space="0" w:color="000000"/>
            </w:tcBorders>
            <w:vAlign w:val="bottom"/>
          </w:tcPr>
          <w:p w14:paraId="3A3AC0F9" w14:textId="77777777" w:rsidR="0081441A" w:rsidRPr="00B94F68" w:rsidRDefault="00224026">
            <w:pPr>
              <w:widowControl/>
              <w:jc w:val="center"/>
              <w:rPr>
                <w:rFonts w:asciiTheme="minorEastAsia" w:eastAsiaTheme="minorEastAsia" w:hAnsiTheme="minorEastAsia"/>
                <w:kern w:val="0"/>
                <w:sz w:val="28"/>
                <w:szCs w:val="28"/>
              </w:rPr>
            </w:pPr>
            <w:r w:rsidRPr="00B94F68">
              <w:rPr>
                <w:rFonts w:asciiTheme="minorEastAsia" w:eastAsiaTheme="minorEastAsia" w:hAnsiTheme="minorEastAsia"/>
                <w:b/>
                <w:bCs/>
                <w:kern w:val="0"/>
                <w:sz w:val="28"/>
                <w:szCs w:val="28"/>
              </w:rPr>
              <w:t>手机</w:t>
            </w:r>
            <w:r w:rsidRPr="00B94F68">
              <w:rPr>
                <w:rFonts w:asciiTheme="minorEastAsia" w:eastAsiaTheme="minorEastAsia" w:hAnsiTheme="minor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14:paraId="7B09EBCB" w14:textId="2FEAF730" w:rsidR="0081441A" w:rsidRPr="00B94F68" w:rsidRDefault="00A35E9C" w:rsidP="007D4441">
            <w:pPr>
              <w:widowControl/>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Pr>
                <w:rFonts w:asciiTheme="minorEastAsia" w:eastAsiaTheme="minorEastAsia" w:hAnsiTheme="minorEastAsia"/>
                <w:kern w:val="0"/>
                <w:sz w:val="28"/>
                <w:szCs w:val="28"/>
              </w:rPr>
              <w:t>3556038821</w:t>
            </w:r>
          </w:p>
        </w:tc>
      </w:tr>
      <w:tr w:rsidR="0081441A" w:rsidRPr="00B94F68" w14:paraId="32883B5E" w14:textId="77777777">
        <w:trPr>
          <w:trHeight w:val="375"/>
        </w:trPr>
        <w:tc>
          <w:tcPr>
            <w:tcW w:w="1927" w:type="dxa"/>
            <w:tcBorders>
              <w:top w:val="nil"/>
              <w:left w:val="single" w:sz="8" w:space="0" w:color="auto"/>
              <w:bottom w:val="single" w:sz="4" w:space="0" w:color="auto"/>
              <w:right w:val="single" w:sz="4" w:space="0" w:color="auto"/>
            </w:tcBorders>
            <w:vAlign w:val="bottom"/>
          </w:tcPr>
          <w:p w14:paraId="2ACBE483"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办公电话</w:t>
            </w:r>
            <w:r w:rsidRPr="00B94F68">
              <w:rPr>
                <w:rFonts w:asciiTheme="minorEastAsia" w:eastAsiaTheme="minorEastAsia" w:hAnsiTheme="minor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14:paraId="6B0A32E1" w14:textId="7A3DCC13" w:rsidR="0081441A" w:rsidRPr="00A35E9C" w:rsidRDefault="00A35E9C" w:rsidP="007D4441">
            <w:pPr>
              <w:widowControl/>
              <w:jc w:val="left"/>
              <w:rPr>
                <w:rFonts w:asciiTheme="minorEastAsia" w:eastAsiaTheme="minorEastAsia" w:hAnsiTheme="minorEastAsia"/>
                <w:kern w:val="0"/>
                <w:sz w:val="28"/>
                <w:szCs w:val="28"/>
              </w:rPr>
            </w:pPr>
            <w:r w:rsidRPr="00A35E9C">
              <w:rPr>
                <w:rFonts w:asciiTheme="minorEastAsia" w:eastAsiaTheme="minorEastAsia" w:hAnsiTheme="minorEastAsia"/>
                <w:kern w:val="0"/>
                <w:sz w:val="28"/>
                <w:szCs w:val="28"/>
              </w:rPr>
              <w:t>020-87412453</w:t>
            </w:r>
          </w:p>
        </w:tc>
        <w:tc>
          <w:tcPr>
            <w:tcW w:w="2199" w:type="dxa"/>
            <w:tcBorders>
              <w:top w:val="nil"/>
              <w:left w:val="nil"/>
              <w:bottom w:val="single" w:sz="4" w:space="0" w:color="auto"/>
              <w:right w:val="single" w:sz="8" w:space="0" w:color="auto"/>
            </w:tcBorders>
            <w:vAlign w:val="bottom"/>
          </w:tcPr>
          <w:p w14:paraId="014ED1E9" w14:textId="77777777" w:rsidR="0081441A" w:rsidRPr="00B94F68" w:rsidRDefault="00224026">
            <w:pPr>
              <w:widowControl/>
              <w:jc w:val="center"/>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电子邮箱</w:t>
            </w:r>
            <w:r w:rsidRPr="00B94F68">
              <w:rPr>
                <w:rFonts w:asciiTheme="minorEastAsia" w:eastAsiaTheme="minorEastAsia" w:hAnsiTheme="minor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14:paraId="47D787F9" w14:textId="709E84F5" w:rsidR="0081441A" w:rsidRPr="007A6CC6" w:rsidRDefault="007A6CC6" w:rsidP="007D4441">
            <w:pPr>
              <w:widowControl/>
              <w:jc w:val="left"/>
              <w:rPr>
                <w:rFonts w:asciiTheme="minorEastAsia" w:eastAsiaTheme="minorEastAsia" w:hAnsiTheme="minorEastAsia"/>
                <w:kern w:val="0"/>
                <w:sz w:val="24"/>
              </w:rPr>
            </w:pPr>
            <w:r w:rsidRPr="007A6CC6">
              <w:rPr>
                <w:rFonts w:asciiTheme="minorEastAsia" w:eastAsiaTheme="minorEastAsia" w:hAnsiTheme="minorEastAsia"/>
                <w:kern w:val="0"/>
                <w:sz w:val="24"/>
              </w:rPr>
              <w:t>215848377@qq.com</w:t>
            </w:r>
          </w:p>
        </w:tc>
      </w:tr>
      <w:tr w:rsidR="0081441A" w:rsidRPr="00B94F68" w14:paraId="2D584FC8" w14:textId="77777777">
        <w:trPr>
          <w:trHeight w:val="375"/>
        </w:trPr>
        <w:tc>
          <w:tcPr>
            <w:tcW w:w="1927" w:type="dxa"/>
            <w:tcBorders>
              <w:top w:val="nil"/>
              <w:left w:val="single" w:sz="8" w:space="0" w:color="auto"/>
              <w:bottom w:val="single" w:sz="4" w:space="0" w:color="auto"/>
              <w:right w:val="single" w:sz="4" w:space="0" w:color="auto"/>
            </w:tcBorders>
            <w:vAlign w:val="bottom"/>
          </w:tcPr>
          <w:p w14:paraId="2F5A5745" w14:textId="77777777" w:rsidR="0081441A" w:rsidRPr="00B94F68" w:rsidRDefault="00224026">
            <w:pPr>
              <w:widowControl/>
              <w:ind w:firstLineChars="98" w:firstLine="275"/>
              <w:rPr>
                <w:rFonts w:asciiTheme="minorEastAsia" w:eastAsiaTheme="minorEastAsia" w:hAnsiTheme="minorEastAsia"/>
                <w:b/>
                <w:bCs/>
                <w:kern w:val="0"/>
                <w:sz w:val="28"/>
                <w:szCs w:val="28"/>
              </w:rPr>
            </w:pPr>
            <w:r w:rsidRPr="00B94F68">
              <w:rPr>
                <w:rFonts w:asciiTheme="minorEastAsia" w:eastAsiaTheme="minorEastAsia" w:hAnsiTheme="minor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14:paraId="37D2CEE7" w14:textId="77777777" w:rsidR="0081441A" w:rsidRPr="00B94F68" w:rsidRDefault="00224026" w:rsidP="007D4441">
            <w:pPr>
              <w:widowControl/>
              <w:jc w:val="left"/>
              <w:rPr>
                <w:rFonts w:asciiTheme="minorEastAsia" w:eastAsiaTheme="minorEastAsia" w:hAnsiTheme="minorEastAsia"/>
                <w:kern w:val="0"/>
                <w:sz w:val="28"/>
                <w:szCs w:val="28"/>
              </w:rPr>
            </w:pPr>
            <w:r w:rsidRPr="00B94F68">
              <w:rPr>
                <w:rFonts w:asciiTheme="minorEastAsia" w:eastAsiaTheme="minorEastAsia" w:hAnsiTheme="minorEastAsia"/>
                <w:kern w:val="0"/>
                <w:sz w:val="28"/>
                <w:szCs w:val="28"/>
              </w:rPr>
              <w:t>中国畜牧业协会</w:t>
            </w:r>
          </w:p>
        </w:tc>
      </w:tr>
    </w:tbl>
    <w:p w14:paraId="2FF979A8" w14:textId="77777777" w:rsidR="0081441A" w:rsidRPr="00B94F68" w:rsidRDefault="0081441A">
      <w:pPr>
        <w:rPr>
          <w:rFonts w:asciiTheme="minorEastAsia" w:eastAsiaTheme="minorEastAsia" w:hAnsiTheme="minorEastAsia"/>
        </w:rPr>
      </w:pPr>
    </w:p>
    <w:p w14:paraId="10BCFF3F" w14:textId="77777777" w:rsidR="0081441A" w:rsidRPr="00B94F68" w:rsidRDefault="0081441A">
      <w:pPr>
        <w:rPr>
          <w:rFonts w:asciiTheme="minorEastAsia" w:eastAsiaTheme="minorEastAsia" w:hAnsiTheme="minorEastAsia"/>
        </w:rPr>
      </w:pPr>
    </w:p>
    <w:p w14:paraId="3D98C5DD" w14:textId="77777777" w:rsidR="0081441A" w:rsidRPr="00B94F68" w:rsidRDefault="00224026">
      <w:pPr>
        <w:jc w:val="center"/>
        <w:rPr>
          <w:rFonts w:asciiTheme="minorEastAsia" w:eastAsiaTheme="minorEastAsia" w:hAnsiTheme="minorEastAsia"/>
          <w:b/>
          <w:sz w:val="44"/>
        </w:rPr>
      </w:pPr>
      <w:r w:rsidRPr="00B94F68">
        <w:rPr>
          <w:rFonts w:asciiTheme="minorEastAsia" w:eastAsiaTheme="minorEastAsia" w:hAnsiTheme="minorEastAsia"/>
          <w:sz w:val="44"/>
        </w:rPr>
        <w:br w:type="page"/>
      </w:r>
      <w:r w:rsidRPr="00B94F68">
        <w:rPr>
          <w:rFonts w:asciiTheme="minorEastAsia" w:eastAsiaTheme="minorEastAsia" w:hAnsiTheme="minorEastAsia" w:hint="eastAsia"/>
          <w:b/>
          <w:sz w:val="44"/>
        </w:rPr>
        <w:lastRenderedPageBreak/>
        <w:t>二、专利质量评价材料</w:t>
      </w:r>
    </w:p>
    <w:p w14:paraId="28EB8F0C" w14:textId="77777777" w:rsidR="0081441A" w:rsidRPr="00B94F68" w:rsidRDefault="0081441A">
      <w:pPr>
        <w:jc w:val="center"/>
        <w:rPr>
          <w:rFonts w:asciiTheme="minorEastAsia" w:eastAsiaTheme="minorEastAsia" w:hAnsiTheme="minor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81441A" w:rsidRPr="00B94F68" w14:paraId="739604DE" w14:textId="77777777">
        <w:trPr>
          <w:trHeight w:val="2458"/>
          <w:jc w:val="center"/>
        </w:trPr>
        <w:tc>
          <w:tcPr>
            <w:tcW w:w="9068" w:type="dxa"/>
          </w:tcPr>
          <w:p w14:paraId="6FDB7814" w14:textId="77777777" w:rsidR="0081441A" w:rsidRPr="00B94F68" w:rsidRDefault="00224026">
            <w:pPr>
              <w:spacing w:line="324" w:lineRule="auto"/>
              <w:ind w:firstLineChars="200" w:firstLine="482"/>
              <w:rPr>
                <w:rFonts w:asciiTheme="minorEastAsia" w:eastAsiaTheme="minorEastAsia" w:hAnsiTheme="minorEastAsia"/>
                <w:sz w:val="24"/>
              </w:rPr>
            </w:pPr>
            <w:r w:rsidRPr="00B94F68">
              <w:rPr>
                <w:rFonts w:asciiTheme="minorEastAsia" w:eastAsiaTheme="minorEastAsia" w:hAnsiTheme="minorEastAsia" w:hint="eastAsia"/>
                <w:b/>
                <w:sz w:val="24"/>
              </w:rPr>
              <w:t>评价“三性”和“文本质量”,说明参评专利质量的优秀程度</w:t>
            </w:r>
          </w:p>
          <w:p w14:paraId="519A845C" w14:textId="77777777" w:rsidR="0081441A" w:rsidRPr="00B94F68" w:rsidRDefault="00224026">
            <w:pPr>
              <w:pStyle w:val="ad"/>
              <w:numPr>
                <w:ilvl w:val="0"/>
                <w:numId w:val="1"/>
              </w:numPr>
              <w:spacing w:line="324"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新颖性和创造性</w:t>
            </w:r>
            <w:r w:rsidRPr="00B94F68">
              <w:rPr>
                <w:rFonts w:asciiTheme="minorEastAsia" w:eastAsiaTheme="minorEastAsia" w:hAnsiTheme="minorEastAsia" w:hint="eastAsia"/>
                <w:sz w:val="24"/>
              </w:rPr>
              <w:t>：列出若干个申请日之前最接近的技术，简要介绍其技术方案；并详细说明未对参评专利的新颖性和创造性构成实质性影响。</w:t>
            </w:r>
          </w:p>
          <w:p w14:paraId="2FD4A93F" w14:textId="77777777" w:rsidR="0081441A" w:rsidRPr="00B94F68" w:rsidRDefault="00224026">
            <w:pPr>
              <w:numPr>
                <w:ilvl w:val="0"/>
                <w:numId w:val="2"/>
              </w:num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最接近的现有技术</w:t>
            </w:r>
          </w:p>
          <w:p w14:paraId="0C6D97FA"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经过我公司对已经公布的各项技术的检索，发现山东恒基农牧机械有限公司在2010年申请的一项专利名称为“</w:t>
            </w:r>
            <w:r w:rsidRPr="00B94F68">
              <w:rPr>
                <w:rFonts w:asciiTheme="minorEastAsia" w:eastAsiaTheme="minorEastAsia" w:hAnsiTheme="minorEastAsia"/>
                <w:sz w:val="24"/>
              </w:rPr>
              <w:t>层叠式肉鸡饲养设备</w:t>
            </w:r>
            <w:r w:rsidRPr="00B94F68">
              <w:rPr>
                <w:rFonts w:asciiTheme="minorEastAsia" w:eastAsiaTheme="minorEastAsia" w:hAnsiTheme="minorEastAsia" w:hint="eastAsia"/>
                <w:sz w:val="24"/>
              </w:rPr>
              <w:t>”、专利号为ZL201020596816.2 的专利技术与我公司参评专利技术最为接近。</w:t>
            </w:r>
          </w:p>
          <w:p w14:paraId="636C0D3D"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该项专利</w:t>
            </w:r>
            <w:r w:rsidRPr="00B94F68">
              <w:rPr>
                <w:rFonts w:asciiTheme="minorEastAsia" w:eastAsiaTheme="minorEastAsia" w:hAnsiTheme="minorEastAsia"/>
                <w:sz w:val="24"/>
              </w:rPr>
              <w:t>公开了一种</w:t>
            </w:r>
            <w:proofErr w:type="gramStart"/>
            <w:r w:rsidRPr="00B94F68">
              <w:rPr>
                <w:rFonts w:asciiTheme="minorEastAsia" w:eastAsiaTheme="minorEastAsia" w:hAnsiTheme="minorEastAsia"/>
                <w:sz w:val="24"/>
              </w:rPr>
              <w:t>层叠式</w:t>
            </w:r>
            <w:proofErr w:type="gramEnd"/>
            <w:r w:rsidRPr="00B94F68">
              <w:rPr>
                <w:rFonts w:asciiTheme="minorEastAsia" w:eastAsiaTheme="minorEastAsia" w:hAnsiTheme="minorEastAsia"/>
                <w:sz w:val="24"/>
              </w:rPr>
              <w:t>肉鸡饲养设备，主要</w:t>
            </w:r>
            <w:proofErr w:type="gramStart"/>
            <w:r w:rsidRPr="00B94F68">
              <w:rPr>
                <w:rFonts w:asciiTheme="minorEastAsia" w:eastAsiaTheme="minorEastAsia" w:hAnsiTheme="minorEastAsia"/>
                <w:sz w:val="24"/>
              </w:rPr>
              <w:t>由笼架</w:t>
            </w:r>
            <w:proofErr w:type="gramEnd"/>
            <w:r w:rsidRPr="00B94F68">
              <w:rPr>
                <w:rFonts w:asciiTheme="minorEastAsia" w:eastAsiaTheme="minorEastAsia" w:hAnsiTheme="minorEastAsia"/>
                <w:sz w:val="24"/>
              </w:rPr>
              <w:t>尾端、自动饮水装置、鸡笼架、鸡笼、笼架头端、大车式自动喂料装置及食槽组成，其特征在于，鸡笼分上下三层，在每条鸡笼内设有一条自动饮水装置，该装置可通过固定在笼架头端的绞盘进行流量调节；鸡笼两端各有一条食槽固定在鸡笼架上，食槽上部设置一根食槽上部调节板，食槽上部调节板可上下调节；在每层鸡笼下部设置一条PP输送带；鸡笼的底部设有可抽插鸡笼底网。通过以上设置，该</w:t>
            </w:r>
            <w:r w:rsidRPr="00B94F68">
              <w:rPr>
                <w:rFonts w:asciiTheme="minorEastAsia" w:eastAsiaTheme="minorEastAsia" w:hAnsiTheme="minorEastAsia" w:hint="eastAsia"/>
                <w:sz w:val="24"/>
              </w:rPr>
              <w:t>专利</w:t>
            </w:r>
            <w:r w:rsidRPr="00B94F68">
              <w:rPr>
                <w:rFonts w:asciiTheme="minorEastAsia" w:eastAsiaTheme="minorEastAsia" w:hAnsiTheme="minorEastAsia"/>
                <w:sz w:val="24"/>
              </w:rPr>
              <w:t>可有效利用土地资源；鸡粪可以随时得到处理，改善舍内环境，降低鸡的发病率，节省用药费用；方便捉鸡，节省人力，避免鸡只受伤。</w:t>
            </w:r>
          </w:p>
          <w:p w14:paraId="4344B893" w14:textId="77777777" w:rsidR="0081441A" w:rsidRPr="00B94F68" w:rsidRDefault="00224026">
            <w:pPr>
              <w:numPr>
                <w:ilvl w:val="0"/>
                <w:numId w:val="2"/>
              </w:num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参评专利的新颖性、创造性</w:t>
            </w:r>
          </w:p>
          <w:p w14:paraId="3E69A9F5"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参评专利与最接近现有技术的最大区别：参评专利提供的是一种大型、自动化程度高、实现多层笼养肉鸡管理模式的饲养设备，具备自动喂料系统、自动清粪、</w:t>
            </w:r>
            <w:proofErr w:type="gramStart"/>
            <w:r w:rsidRPr="00B94F68">
              <w:rPr>
                <w:rFonts w:asciiTheme="minorEastAsia" w:eastAsiaTheme="minorEastAsia" w:hAnsiTheme="minorEastAsia" w:hint="eastAsia"/>
                <w:sz w:val="24"/>
              </w:rPr>
              <w:t>机械化卸鸡等</w:t>
            </w:r>
            <w:proofErr w:type="gramEnd"/>
            <w:r w:rsidRPr="00B94F68">
              <w:rPr>
                <w:rFonts w:asciiTheme="minorEastAsia" w:eastAsiaTheme="minorEastAsia" w:hAnsiTheme="minorEastAsia" w:hint="eastAsia"/>
                <w:sz w:val="24"/>
              </w:rPr>
              <w:t>特性。</w:t>
            </w:r>
          </w:p>
          <w:p w14:paraId="76A9EB93" w14:textId="77777777" w:rsidR="0081441A" w:rsidRPr="00B94F68" w:rsidRDefault="00224026">
            <w:pPr>
              <w:numPr>
                <w:ilvl w:val="0"/>
                <w:numId w:val="3"/>
              </w:num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提出的自动喂料技术方案：在鸡笼框架上设有一层或大于一层的鸡笼层，每一鸡笼层并排有一个鸡笼或大于一个的鸡笼，每一鸡笼层上均安装有喂料输送管道、喂料驱动电机、喂料料斗和饮水系统，每一个鸡笼内均安装有喂料料盘，喂料料盘设在喂料输送管道上，由喂料输送管道提供鸡料到喂料料盘上。对比文件提供的技术方案是食槽，适用于小鸡的饲养，无法进行大型化饲养肉鸡，且大行车喂料难以保证饲料的均匀性；而参评专利公开的技术内容适用于大型化肉鸡的饲养，其</w:t>
            </w:r>
            <w:r w:rsidRPr="00B94F68">
              <w:rPr>
                <w:rFonts w:asciiTheme="minorEastAsia" w:eastAsiaTheme="minorEastAsia" w:hAnsiTheme="minorEastAsia"/>
                <w:sz w:val="24"/>
              </w:rPr>
              <w:t>采用喂料输送管道与喂料料盘相结合，保证了每条笼内饲料充足、均匀，鸡采食方便，保证了养鸡效率</w:t>
            </w:r>
            <w:r w:rsidRPr="00B94F68">
              <w:rPr>
                <w:rFonts w:asciiTheme="minorEastAsia" w:eastAsiaTheme="minorEastAsia" w:hAnsiTheme="minorEastAsia" w:hint="eastAsia"/>
                <w:sz w:val="24"/>
              </w:rPr>
              <w:t>，故对比文件对其新颖性及创造性未构成实质性影响，参评专利具备新颖性和创造性。</w:t>
            </w:r>
          </w:p>
          <w:p w14:paraId="1C406086" w14:textId="1D9CEB9A" w:rsidR="0081441A" w:rsidRPr="008C1257" w:rsidRDefault="00224026" w:rsidP="008C1257">
            <w:pPr>
              <w:numPr>
                <w:ilvl w:val="0"/>
                <w:numId w:val="3"/>
              </w:num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w:t>
            </w:r>
            <w:r w:rsidRPr="00B94F68">
              <w:rPr>
                <w:rFonts w:asciiTheme="minorEastAsia" w:eastAsiaTheme="minorEastAsia" w:hAnsiTheme="minorEastAsia"/>
                <w:sz w:val="24"/>
              </w:rPr>
              <w:t>采用带式清粪系统</w:t>
            </w:r>
            <w:r w:rsidRPr="00B94F68">
              <w:rPr>
                <w:rFonts w:asciiTheme="minorEastAsia" w:eastAsiaTheme="minorEastAsia" w:hAnsiTheme="minorEastAsia" w:hint="eastAsia"/>
                <w:sz w:val="24"/>
              </w:rPr>
              <w:t>自动化清粪，设有驱动、从动部分、中间支撑等结构保证清粪带的张紧、支撑和防跑偏，再结合鸡笼底网</w:t>
            </w:r>
            <w:r w:rsidRPr="00B94F68">
              <w:rPr>
                <w:rFonts w:asciiTheme="minorEastAsia" w:eastAsiaTheme="minorEastAsia" w:hAnsiTheme="minorEastAsia"/>
                <w:sz w:val="24"/>
              </w:rPr>
              <w:t>侧边滑移转移鸡群技术，清</w:t>
            </w:r>
            <w:r w:rsidRPr="00B94F68">
              <w:rPr>
                <w:rFonts w:asciiTheme="minorEastAsia" w:eastAsiaTheme="minorEastAsia" w:hAnsiTheme="minorEastAsia"/>
                <w:sz w:val="24"/>
              </w:rPr>
              <w:lastRenderedPageBreak/>
              <w:t>粪机与送鸡带分开，极大的保证了鸡的清洁度，不会引起鸡的肠胃感染疾病，进而保证了鸡的利用价值。</w:t>
            </w:r>
            <w:r w:rsidRPr="00B94F68">
              <w:rPr>
                <w:rFonts w:asciiTheme="minorEastAsia" w:eastAsiaTheme="minorEastAsia" w:hAnsiTheme="minorEastAsia" w:hint="eastAsia"/>
                <w:sz w:val="24"/>
              </w:rPr>
              <w:t>而对比文件</w:t>
            </w:r>
            <w:r w:rsidRPr="00B94F68">
              <w:rPr>
                <w:rFonts w:asciiTheme="minorEastAsia" w:eastAsiaTheme="minorEastAsia" w:hAnsiTheme="minorEastAsia"/>
                <w:sz w:val="24"/>
              </w:rPr>
              <w:t>采用鸡笼底部设有可抽插鸡笼底网的技术，</w:t>
            </w:r>
            <w:proofErr w:type="gramStart"/>
            <w:r w:rsidRPr="00B94F68">
              <w:rPr>
                <w:rFonts w:asciiTheme="minorEastAsia" w:eastAsiaTheme="minorEastAsia" w:hAnsiTheme="minorEastAsia"/>
                <w:sz w:val="24"/>
              </w:rPr>
              <w:t>鸡会掉入</w:t>
            </w:r>
            <w:proofErr w:type="gramEnd"/>
            <w:r w:rsidRPr="00B94F68">
              <w:rPr>
                <w:rFonts w:asciiTheme="minorEastAsia" w:eastAsiaTheme="minorEastAsia" w:hAnsiTheme="minorEastAsia"/>
                <w:sz w:val="24"/>
              </w:rPr>
              <w:t>清粪带到鸡舍清粪尾端抓鸡，</w:t>
            </w:r>
            <w:r w:rsidRPr="00B94F68">
              <w:rPr>
                <w:rFonts w:asciiTheme="minorEastAsia" w:eastAsiaTheme="minorEastAsia" w:hAnsiTheme="minorEastAsia" w:hint="eastAsia"/>
                <w:sz w:val="24"/>
              </w:rPr>
              <w:t>清粪</w:t>
            </w:r>
            <w:proofErr w:type="gramStart"/>
            <w:r w:rsidRPr="00B94F68">
              <w:rPr>
                <w:rFonts w:asciiTheme="minorEastAsia" w:eastAsiaTheme="minorEastAsia" w:hAnsiTheme="minorEastAsia" w:hint="eastAsia"/>
                <w:sz w:val="24"/>
              </w:rPr>
              <w:t>带难以</w:t>
            </w:r>
            <w:proofErr w:type="gramEnd"/>
            <w:r w:rsidRPr="00B94F68">
              <w:rPr>
                <w:rFonts w:asciiTheme="minorEastAsia" w:eastAsiaTheme="minorEastAsia" w:hAnsiTheme="minorEastAsia" w:hint="eastAsia"/>
                <w:sz w:val="24"/>
              </w:rPr>
              <w:t>保证清洁度影响鸡的清洁度</w:t>
            </w:r>
            <w:r w:rsidRPr="00B94F68">
              <w:rPr>
                <w:rFonts w:asciiTheme="minorEastAsia" w:eastAsiaTheme="minorEastAsia" w:hAnsiTheme="minorEastAsia"/>
                <w:sz w:val="24"/>
              </w:rPr>
              <w:t>更会引起鸡的肠胃感染疾病，</w:t>
            </w:r>
            <w:r w:rsidRPr="00B94F68">
              <w:rPr>
                <w:rFonts w:asciiTheme="minorEastAsia" w:eastAsiaTheme="minorEastAsia" w:hAnsiTheme="minorEastAsia" w:hint="eastAsia"/>
                <w:sz w:val="24"/>
              </w:rPr>
              <w:t>且无法自动清粪，故对比文件未对参评专利的新颖性和创造性构成实质性影响，参评专利具备新颖性和创造性。</w:t>
            </w:r>
          </w:p>
          <w:p w14:paraId="6CC3BCFC" w14:textId="77777777" w:rsidR="0081441A" w:rsidRPr="00B94F68" w:rsidRDefault="00224026">
            <w:pPr>
              <w:pStyle w:val="ad"/>
              <w:numPr>
                <w:ilvl w:val="0"/>
                <w:numId w:val="1"/>
              </w:numPr>
              <w:spacing w:line="324"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实用性</w:t>
            </w:r>
            <w:r w:rsidRPr="00B94F68">
              <w:rPr>
                <w:rFonts w:asciiTheme="minorEastAsia" w:eastAsiaTheme="minorEastAsia" w:hAnsiTheme="minorEastAsia" w:hint="eastAsia"/>
                <w:sz w:val="24"/>
              </w:rPr>
              <w:t>：结合实施情况，说明参评专利的技术方案能够制造或使用，并已产生了积极的效果。</w:t>
            </w:r>
          </w:p>
          <w:p w14:paraId="2C35F441"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w:t>
            </w:r>
            <w:r w:rsidRPr="00B94F68">
              <w:rPr>
                <w:rFonts w:asciiTheme="minorEastAsia" w:eastAsiaTheme="minorEastAsia" w:hAnsiTheme="minorEastAsia"/>
                <w:sz w:val="24"/>
              </w:rPr>
              <w:t>采用的技术方案</w:t>
            </w:r>
            <w:r w:rsidRPr="00B94F68">
              <w:rPr>
                <w:rFonts w:asciiTheme="minorEastAsia" w:eastAsiaTheme="minorEastAsia" w:hAnsiTheme="minorEastAsia" w:hint="eastAsia"/>
                <w:sz w:val="24"/>
              </w:rPr>
              <w:t>为</w:t>
            </w:r>
            <w:r w:rsidRPr="00B94F68">
              <w:rPr>
                <w:rFonts w:asciiTheme="minorEastAsia" w:eastAsiaTheme="minorEastAsia" w:hAnsiTheme="minorEastAsia"/>
                <w:sz w:val="24"/>
              </w:rPr>
              <w:t>：肉鸡饲养设备包括鸡笼框架，在鸡笼框架上设有一层或一层以上的鸡笼层，每一鸡笼层并排有一个或一个以上的鸡笼，每一鸡笼层上均安装有喂料输送管道、喂料驱动电机、喂料料斗和饮水系统，每一个鸡笼内均安装有喂料料盘，每一鸡笼层的下面均安装有带式清粪系统，每一个鸡笼均安装有鸡笼底网，鸡笼底网为塑料底网，每一块鸡笼底网与鸡笼框架之间均设有滑移结构,在鸡笼框架的</w:t>
            </w:r>
            <w:proofErr w:type="gramStart"/>
            <w:r w:rsidRPr="00B94F68">
              <w:rPr>
                <w:rFonts w:asciiTheme="minorEastAsia" w:eastAsiaTheme="minorEastAsia" w:hAnsiTheme="minorEastAsia"/>
                <w:sz w:val="24"/>
              </w:rPr>
              <w:t>一头还</w:t>
            </w:r>
            <w:proofErr w:type="gramEnd"/>
            <w:r w:rsidRPr="00B94F68">
              <w:rPr>
                <w:rFonts w:asciiTheme="minorEastAsia" w:eastAsiaTheme="minorEastAsia" w:hAnsiTheme="minorEastAsia"/>
                <w:sz w:val="24"/>
              </w:rPr>
              <w:t>设有送鸡带，送鸡带与肉鸡装箱处相连。</w:t>
            </w:r>
            <w:r w:rsidRPr="00B94F68">
              <w:rPr>
                <w:rFonts w:asciiTheme="minorEastAsia" w:eastAsiaTheme="minorEastAsia" w:hAnsiTheme="minorEastAsia" w:hint="eastAsia"/>
                <w:sz w:val="24"/>
              </w:rPr>
              <w:t>我司专注研发生产机械化、自动化畜牧设备多年，积累了十分丰富的经验，有生产自动化机械设备的生产线，现有条件即可保障该专利技术顺利实施。</w:t>
            </w:r>
          </w:p>
          <w:p w14:paraId="5F35DCC0" w14:textId="28073B8D" w:rsidR="0081441A" w:rsidRPr="00B94F68" w:rsidRDefault="00224026" w:rsidP="008C1257">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将该专利技术应用于我司产品“自动化养鸡成套设备”，其</w:t>
            </w:r>
            <w:r w:rsidRPr="00B94F68">
              <w:rPr>
                <w:rFonts w:asciiTheme="minorEastAsia" w:eastAsiaTheme="minorEastAsia" w:hAnsiTheme="minorEastAsia"/>
                <w:sz w:val="24"/>
              </w:rPr>
              <w:t>饲养密度高，</w:t>
            </w:r>
            <w:r w:rsidRPr="00B94F68">
              <w:rPr>
                <w:rFonts w:asciiTheme="minorEastAsia" w:eastAsiaTheme="minorEastAsia" w:hAnsiTheme="minorEastAsia" w:hint="eastAsia"/>
                <w:sz w:val="24"/>
              </w:rPr>
              <w:t>饲养量可达72羽/条笼、清粪清洁度≥96%、喂料量调节范围：50g/羽～180g/羽，</w:t>
            </w:r>
            <w:r w:rsidRPr="00B94F68">
              <w:rPr>
                <w:rFonts w:asciiTheme="minorEastAsia" w:eastAsiaTheme="minorEastAsia" w:hAnsiTheme="minorEastAsia"/>
                <w:sz w:val="24"/>
              </w:rPr>
              <w:t>实现了喂料、饮水、清粪、出栏等多环节的机械化操作，大大降低饲养劳动强度</w:t>
            </w:r>
            <w:r w:rsidRPr="00B94F68">
              <w:rPr>
                <w:rFonts w:asciiTheme="minorEastAsia" w:eastAsiaTheme="minorEastAsia" w:hAnsiTheme="minorEastAsia" w:hint="eastAsia"/>
                <w:sz w:val="24"/>
              </w:rPr>
              <w:t>，提高工作效率，可有效实现全自动化机械化饲养模式，推动养殖畜牧业自动化、智能化发展，增强企业竞争力。产品“自动化养鸡成套设备”被认定为广东省高新技术产品，荣获诸多养殖客户的认可和好评，成功销售到全国20多个省、市、自治区，并远销欧洲、南美洲、东南亚、非洲等国际市场，给公司带来了非常可观的经济效益。</w:t>
            </w:r>
          </w:p>
          <w:p w14:paraId="30628FF0" w14:textId="77777777" w:rsidR="0081441A" w:rsidRPr="00B94F68" w:rsidRDefault="00224026">
            <w:pPr>
              <w:pStyle w:val="ad"/>
              <w:numPr>
                <w:ilvl w:val="0"/>
                <w:numId w:val="1"/>
              </w:numPr>
              <w:spacing w:line="324"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文本质量</w:t>
            </w:r>
            <w:r w:rsidRPr="00B94F68">
              <w:rPr>
                <w:rFonts w:asciiTheme="minorEastAsia" w:eastAsiaTheme="minorEastAsia" w:hAnsiTheme="minorEastAsia" w:hint="eastAsia"/>
                <w:sz w:val="24"/>
              </w:rPr>
              <w:t>：请详细说明：</w:t>
            </w:r>
          </w:p>
          <w:p w14:paraId="5038AA07" w14:textId="77777777" w:rsidR="0081441A" w:rsidRPr="00B94F68" w:rsidRDefault="00224026">
            <w:pPr>
              <w:spacing w:line="324" w:lineRule="auto"/>
              <w:ind w:leftChars="400" w:left="1080" w:hangingChars="100" w:hanging="240"/>
              <w:rPr>
                <w:rFonts w:asciiTheme="minorEastAsia" w:eastAsiaTheme="minorEastAsia" w:hAnsiTheme="minorEastAsia"/>
                <w:sz w:val="24"/>
              </w:rPr>
            </w:pPr>
            <w:r w:rsidRPr="00B94F68">
              <w:rPr>
                <w:rFonts w:asciiTheme="minorEastAsia" w:eastAsiaTheme="minorEastAsia" w:hAnsiTheme="minorEastAsia" w:hint="eastAsia"/>
                <w:sz w:val="24"/>
              </w:rPr>
              <w:t>1.说明书已</w:t>
            </w:r>
            <w:r w:rsidRPr="00B94F68">
              <w:rPr>
                <w:rFonts w:asciiTheme="minorEastAsia" w:eastAsiaTheme="minorEastAsia" w:hAnsiTheme="minorEastAsia"/>
                <w:sz w:val="24"/>
              </w:rPr>
              <w:t>清楚、完整地公开发明</w:t>
            </w:r>
            <w:r w:rsidRPr="00B94F68">
              <w:rPr>
                <w:rFonts w:asciiTheme="minorEastAsia" w:eastAsiaTheme="minorEastAsia" w:hAnsiTheme="minorEastAsia" w:hint="eastAsia"/>
                <w:sz w:val="24"/>
              </w:rPr>
              <w:t>的内容</w:t>
            </w:r>
            <w:r w:rsidRPr="00B94F68">
              <w:rPr>
                <w:rFonts w:asciiTheme="minorEastAsia" w:eastAsiaTheme="minorEastAsia" w:hAnsiTheme="minorEastAsia"/>
                <w:sz w:val="24"/>
              </w:rPr>
              <w:t>，</w:t>
            </w:r>
            <w:r w:rsidRPr="00B94F68">
              <w:rPr>
                <w:rFonts w:asciiTheme="minorEastAsia" w:eastAsiaTheme="minorEastAsia" w:hAnsiTheme="minorEastAsia" w:hint="eastAsia"/>
                <w:sz w:val="24"/>
              </w:rPr>
              <w:t>并</w:t>
            </w:r>
            <w:r w:rsidRPr="00B94F68">
              <w:rPr>
                <w:rFonts w:asciiTheme="minorEastAsia" w:eastAsiaTheme="minorEastAsia" w:hAnsiTheme="minorEastAsia"/>
                <w:sz w:val="24"/>
              </w:rPr>
              <w:t>使所属技术领域的</w:t>
            </w:r>
            <w:r w:rsidRPr="00B94F68">
              <w:rPr>
                <w:rFonts w:asciiTheme="minorEastAsia" w:eastAsiaTheme="minorEastAsia" w:hAnsiTheme="minorEastAsia" w:hint="eastAsia"/>
                <w:sz w:val="24"/>
              </w:rPr>
              <w:t>技术</w:t>
            </w:r>
            <w:r w:rsidRPr="00B94F68">
              <w:rPr>
                <w:rFonts w:asciiTheme="minorEastAsia" w:eastAsiaTheme="minorEastAsia" w:hAnsiTheme="minorEastAsia"/>
                <w:sz w:val="24"/>
              </w:rPr>
              <w:t>人员能够理解和实施。</w:t>
            </w:r>
          </w:p>
          <w:p w14:paraId="28DF9F18" w14:textId="77777777" w:rsidR="0081441A" w:rsidRPr="00B94F68" w:rsidRDefault="00224026">
            <w:pPr>
              <w:spacing w:line="324" w:lineRule="auto"/>
              <w:ind w:leftChars="400" w:left="1080" w:hangingChars="100" w:hanging="240"/>
              <w:rPr>
                <w:rFonts w:asciiTheme="minorEastAsia" w:eastAsiaTheme="minorEastAsia" w:hAnsiTheme="minorEastAsia"/>
                <w:sz w:val="24"/>
              </w:rPr>
            </w:pPr>
            <w:r w:rsidRPr="00B94F68">
              <w:rPr>
                <w:rFonts w:asciiTheme="minorEastAsia" w:eastAsiaTheme="minorEastAsia" w:hAnsiTheme="minorEastAsia" w:hint="eastAsia"/>
                <w:sz w:val="24"/>
              </w:rPr>
              <w:t>2.权利要求书清楚、简要。</w:t>
            </w:r>
          </w:p>
          <w:p w14:paraId="25E71950" w14:textId="77777777" w:rsidR="0081441A" w:rsidRPr="00B94F68" w:rsidRDefault="00224026">
            <w:pPr>
              <w:spacing w:line="324" w:lineRule="auto"/>
              <w:ind w:leftChars="400" w:left="1080" w:hangingChars="100" w:hanging="240"/>
              <w:rPr>
                <w:rFonts w:asciiTheme="minorEastAsia" w:eastAsiaTheme="minorEastAsia" w:hAnsiTheme="minorEastAsia"/>
                <w:sz w:val="24"/>
              </w:rPr>
            </w:pPr>
            <w:r w:rsidRPr="00B94F68">
              <w:rPr>
                <w:rFonts w:asciiTheme="minorEastAsia" w:eastAsiaTheme="minorEastAsia" w:hAnsiTheme="minorEastAsia" w:hint="eastAsia"/>
                <w:sz w:val="24"/>
              </w:rPr>
              <w:t>3.权利要求以说明书为依据，保护范围合理。</w:t>
            </w:r>
          </w:p>
          <w:p w14:paraId="2DC2D161"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技术方案为：一种肉鸡饲养设备包括鸡笼框架，在鸡笼框架上设有一层或大于一层的鸡笼层，每一鸡笼层并排有一个鸡笼或大于一个的鸡笼，每一鸡笼层上均安装有喂料输送管道、喂料驱动电机、喂料料斗和饮水系统，每一个鸡笼内均安装有喂料料盘，喂料料盘设在喂料输送管道上，由喂料输送管道提供鸡料到喂料料盘上，每一鸡笼层的下面均安装有带式清粪系统，每一个鸡笼均安装有鸡笼底网，鸡笼底网为塑料底网，每一块鸡笼底网与鸡笼框架之间均设有滑移结构，每一块鸡笼底网在外</w:t>
            </w:r>
            <w:r w:rsidRPr="00B94F68">
              <w:rPr>
                <w:rFonts w:asciiTheme="minorEastAsia" w:eastAsiaTheme="minorEastAsia" w:hAnsiTheme="minorEastAsia" w:hint="eastAsia"/>
                <w:sz w:val="24"/>
              </w:rPr>
              <w:lastRenderedPageBreak/>
              <w:t>力作用通过滑移结构能够抽动且抽出而且能够以推送的方式安装好,在鸡笼框架的</w:t>
            </w:r>
            <w:proofErr w:type="gramStart"/>
            <w:r w:rsidRPr="00B94F68">
              <w:rPr>
                <w:rFonts w:asciiTheme="minorEastAsia" w:eastAsiaTheme="minorEastAsia" w:hAnsiTheme="minorEastAsia" w:hint="eastAsia"/>
                <w:sz w:val="24"/>
              </w:rPr>
              <w:t>一头还</w:t>
            </w:r>
            <w:proofErr w:type="gramEnd"/>
            <w:r w:rsidRPr="00B94F68">
              <w:rPr>
                <w:rFonts w:asciiTheme="minorEastAsia" w:eastAsiaTheme="minorEastAsia" w:hAnsiTheme="minorEastAsia" w:hint="eastAsia"/>
                <w:sz w:val="24"/>
              </w:rPr>
              <w:t>设有送鸡带，送鸡带与肉鸡装箱处相连。</w:t>
            </w:r>
          </w:p>
          <w:p w14:paraId="3303E2F4" w14:textId="38846A70" w:rsidR="0081441A" w:rsidRPr="00B94F68" w:rsidRDefault="00224026" w:rsidP="008C1257">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说明书第6段清楚完整的记录了该技术方案，第7-14段对该技术方案进行了进一步的补充描述，第32-38段结合说明书附图对其再做了进一步的详细叙述。综上，说明书对该专利技术进行了非常清楚、完整的描述，所属技术领域的技术人员能够对其充分理解，并能按照说明书介绍内容实施。</w:t>
            </w:r>
          </w:p>
          <w:p w14:paraId="37266755" w14:textId="77777777" w:rsidR="0081441A" w:rsidRPr="00B94F68" w:rsidRDefault="00224026">
            <w:pPr>
              <w:spacing w:beforeLines="50" w:before="156"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本专利共有8项权利要求：权利要求1为独立权利要求，清楚简要记录了本专利技术方案；</w:t>
            </w:r>
          </w:p>
          <w:p w14:paraId="575706A9"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权利要求2为权利要求1的从属权利要求，其附加技术特征进一步限定了清粪带的传送速度是5m/min~6m/min；</w:t>
            </w:r>
          </w:p>
          <w:p w14:paraId="40A778FB"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权利要求3为权利要求2的从属权利要求，其附加技术特征再一步限定了清粪带的传送速度是5.3m/min；</w:t>
            </w:r>
          </w:p>
          <w:p w14:paraId="73D90B20"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权利要求4是权利要求1的从属权利要求，其附加技术特征进一步限定了从动轮及清粪带结构；</w:t>
            </w:r>
          </w:p>
          <w:p w14:paraId="688CB193"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权利要求5是权利要求4的从属权利要求，其附加技术特征进一步限定了从动轮外部连接结构从而对清粪带进行张紧调节；</w:t>
            </w:r>
          </w:p>
          <w:p w14:paraId="7885446B"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权利要求6是权利要求1的从属权利要求，其附加技术特征进一步限定了鸡笼底网结构及尺寸；</w:t>
            </w:r>
          </w:p>
          <w:p w14:paraId="2B9EABEB"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权利要求7是权利要求1的从属权利要求，其附加技术特征进一步限定了鸡笼结构；</w:t>
            </w:r>
          </w:p>
          <w:p w14:paraId="01361158"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权利要求8是权利要求6或7的从属权利要求，其附加技术特征进一步限定了鸡笼底部设有供鸡笼底网被抽拔的滑槽。</w:t>
            </w:r>
          </w:p>
          <w:p w14:paraId="57EFDA52" w14:textId="4AF418D6" w:rsidR="0081441A" w:rsidRPr="00B94F68" w:rsidRDefault="00224026" w:rsidP="008C1257">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综上所述，各项权利要求简要记载了相应技术特征且引用正确，权利要求清楚、简要。</w:t>
            </w:r>
          </w:p>
          <w:p w14:paraId="2797549E" w14:textId="77777777" w:rsidR="0081441A" w:rsidRPr="00B94F68" w:rsidRDefault="00224026">
            <w:pPr>
              <w:spacing w:line="324"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权利要求1所</w:t>
            </w:r>
            <w:proofErr w:type="gramStart"/>
            <w:r w:rsidRPr="00B94F68">
              <w:rPr>
                <w:rFonts w:asciiTheme="minorEastAsia" w:eastAsiaTheme="minorEastAsia" w:hAnsiTheme="minorEastAsia" w:hint="eastAsia"/>
                <w:sz w:val="24"/>
              </w:rPr>
              <w:t>述技术</w:t>
            </w:r>
            <w:proofErr w:type="gramEnd"/>
            <w:r w:rsidRPr="00B94F68">
              <w:rPr>
                <w:rFonts w:asciiTheme="minorEastAsia" w:eastAsiaTheme="minorEastAsia" w:hAnsiTheme="minorEastAsia" w:hint="eastAsia"/>
                <w:sz w:val="24"/>
              </w:rPr>
              <w:t>内容在说明书第6、11段有详细记载，权利要求2-5分别在说明书第7-10段有相应记载，权利要求6-8分别在说明书12-14段有对应记录，各项权利要求均以说明书为依据，保护范围合理恰当。</w:t>
            </w:r>
          </w:p>
        </w:tc>
      </w:tr>
    </w:tbl>
    <w:p w14:paraId="5D459FD3" w14:textId="77777777" w:rsidR="0081441A" w:rsidRPr="00B94F68" w:rsidRDefault="0081441A">
      <w:pPr>
        <w:rPr>
          <w:rFonts w:asciiTheme="minorEastAsia" w:eastAsiaTheme="minorEastAsia" w:hAnsiTheme="minorEastAsia"/>
        </w:rPr>
      </w:pPr>
    </w:p>
    <w:p w14:paraId="0712F565" w14:textId="77777777" w:rsidR="0028519E" w:rsidRDefault="0028519E">
      <w:pPr>
        <w:spacing w:line="660" w:lineRule="exact"/>
        <w:jc w:val="center"/>
        <w:rPr>
          <w:rFonts w:asciiTheme="minorEastAsia" w:eastAsiaTheme="minorEastAsia" w:hAnsiTheme="minorEastAsia"/>
          <w:b/>
          <w:sz w:val="44"/>
        </w:rPr>
      </w:pPr>
    </w:p>
    <w:p w14:paraId="6D4FE2F2" w14:textId="77777777" w:rsidR="0028519E" w:rsidRDefault="0028519E">
      <w:pPr>
        <w:spacing w:line="660" w:lineRule="exact"/>
        <w:jc w:val="center"/>
        <w:rPr>
          <w:rFonts w:asciiTheme="minorEastAsia" w:eastAsiaTheme="minorEastAsia" w:hAnsiTheme="minorEastAsia"/>
          <w:b/>
          <w:sz w:val="44"/>
        </w:rPr>
      </w:pPr>
    </w:p>
    <w:p w14:paraId="36D27FF5" w14:textId="77777777" w:rsidR="0028519E" w:rsidRDefault="0028519E">
      <w:pPr>
        <w:spacing w:line="660" w:lineRule="exact"/>
        <w:jc w:val="center"/>
        <w:rPr>
          <w:rFonts w:asciiTheme="minorEastAsia" w:eastAsiaTheme="minorEastAsia" w:hAnsiTheme="minorEastAsia"/>
          <w:b/>
          <w:sz w:val="44"/>
        </w:rPr>
      </w:pPr>
    </w:p>
    <w:p w14:paraId="53114023" w14:textId="2CC258B9" w:rsidR="0081441A" w:rsidRPr="00B94F68" w:rsidRDefault="00224026">
      <w:pPr>
        <w:spacing w:line="660" w:lineRule="exact"/>
        <w:jc w:val="center"/>
        <w:rPr>
          <w:rFonts w:asciiTheme="minorEastAsia" w:eastAsiaTheme="minorEastAsia" w:hAnsiTheme="minorEastAsia"/>
          <w:b/>
          <w:sz w:val="44"/>
        </w:rPr>
      </w:pPr>
      <w:r w:rsidRPr="00B94F68">
        <w:rPr>
          <w:rFonts w:asciiTheme="minorEastAsia" w:eastAsiaTheme="minorEastAsia" w:hAnsiTheme="minorEastAsia" w:hint="eastAsia"/>
          <w:b/>
          <w:sz w:val="44"/>
        </w:rPr>
        <w:lastRenderedPageBreak/>
        <w:t>三、技术先进性评价材料</w:t>
      </w:r>
    </w:p>
    <w:p w14:paraId="57D65A6D" w14:textId="77777777" w:rsidR="0081441A" w:rsidRPr="00B94F68" w:rsidRDefault="0081441A">
      <w:pPr>
        <w:spacing w:line="660" w:lineRule="exact"/>
        <w:jc w:val="center"/>
        <w:rPr>
          <w:rFonts w:asciiTheme="minorEastAsia" w:eastAsiaTheme="minorEastAsia" w:hAnsiTheme="minor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81441A" w:rsidRPr="00B94F68" w14:paraId="3AEEF580" w14:textId="77777777">
        <w:trPr>
          <w:trHeight w:val="11913"/>
          <w:jc w:val="center"/>
        </w:trPr>
        <w:tc>
          <w:tcPr>
            <w:tcW w:w="9068" w:type="dxa"/>
          </w:tcPr>
          <w:p w14:paraId="5557EE06" w14:textId="77777777" w:rsidR="0081441A" w:rsidRPr="00B94F68" w:rsidRDefault="00224026">
            <w:pPr>
              <w:pStyle w:val="ad"/>
              <w:numPr>
                <w:ilvl w:val="0"/>
                <w:numId w:val="4"/>
              </w:numPr>
              <w:spacing w:line="360"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技术原创性及重要性：</w:t>
            </w:r>
            <w:r w:rsidRPr="00B94F68">
              <w:rPr>
                <w:rFonts w:asciiTheme="minorEastAsia" w:eastAsiaTheme="minorEastAsia" w:hAnsiTheme="minorEastAsia" w:hint="eastAsia"/>
                <w:bCs/>
                <w:sz w:val="24"/>
              </w:rPr>
              <w:t>1.</w:t>
            </w:r>
            <w:r w:rsidRPr="00B94F68">
              <w:rPr>
                <w:rFonts w:asciiTheme="minorEastAsia" w:eastAsiaTheme="minorEastAsia" w:hAnsiTheme="minorEastAsia"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14:paraId="295341A2" w14:textId="77777777" w:rsidR="0081441A" w:rsidRPr="00B94F68" w:rsidRDefault="00224026">
            <w:pPr>
              <w:spacing w:beforeLines="50" w:before="156"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参评专利属于改进型专利，有效解决了本领域关键性、共性的技术难题。</w:t>
            </w:r>
          </w:p>
          <w:p w14:paraId="7A09BB71"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本专利肉鸡饲养设备是一种大型的自动化程度高、实现多层笼养肉鸡管理模式的肉鸡饲养设备，肉鸡的喂料及饮水问题、清粪问题、出栏工作是必须解决的技术问题。</w:t>
            </w:r>
          </w:p>
          <w:p w14:paraId="6268C4DA"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本专利的鸡笼层结构将单一的</w:t>
            </w:r>
            <w:proofErr w:type="gramStart"/>
            <w:r w:rsidRPr="00B94F68">
              <w:rPr>
                <w:rFonts w:asciiTheme="minorEastAsia" w:eastAsiaTheme="minorEastAsia" w:hAnsiTheme="minorEastAsia" w:hint="eastAsia"/>
                <w:sz w:val="24"/>
              </w:rPr>
              <w:t>地面平养模式</w:t>
            </w:r>
            <w:proofErr w:type="gramEnd"/>
            <w:r w:rsidRPr="00B94F68">
              <w:rPr>
                <w:rFonts w:asciiTheme="minorEastAsia" w:eastAsiaTheme="minorEastAsia" w:hAnsiTheme="minorEastAsia" w:hint="eastAsia"/>
                <w:sz w:val="24"/>
              </w:rPr>
              <w:t>改造成多层次的平养模式，使得相同的鸡舍面积可以饲养更大数量的肉鸡，极大的降低了养殖成本，增加了养殖数量，提高了土地利用效率。</w:t>
            </w:r>
          </w:p>
          <w:p w14:paraId="6854C120"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本专利的带式清粪系统自动化清粪，结构简单、生产效率高；结合鸡笼底网</w:t>
            </w:r>
            <w:r w:rsidRPr="00B94F68">
              <w:rPr>
                <w:rFonts w:asciiTheme="minorEastAsia" w:eastAsiaTheme="minorEastAsia" w:hAnsiTheme="minorEastAsia"/>
                <w:sz w:val="24"/>
              </w:rPr>
              <w:t>侧边滑移转移鸡群技术</w:t>
            </w:r>
            <w:r w:rsidRPr="00B94F68">
              <w:rPr>
                <w:rFonts w:asciiTheme="minorEastAsia" w:eastAsiaTheme="minorEastAsia" w:hAnsiTheme="minorEastAsia" w:hint="eastAsia"/>
                <w:sz w:val="24"/>
              </w:rPr>
              <w:t>进行机械化卸鸡，解决了行业内抓鸡</w:t>
            </w:r>
            <w:proofErr w:type="gramStart"/>
            <w:r w:rsidRPr="00B94F68">
              <w:rPr>
                <w:rFonts w:asciiTheme="minorEastAsia" w:eastAsiaTheme="minorEastAsia" w:hAnsiTheme="minorEastAsia" w:hint="eastAsia"/>
                <w:sz w:val="24"/>
              </w:rPr>
              <w:t>转鸡难</w:t>
            </w:r>
            <w:proofErr w:type="gramEnd"/>
            <w:r w:rsidRPr="00B94F68">
              <w:rPr>
                <w:rFonts w:asciiTheme="minorEastAsia" w:eastAsiaTheme="minorEastAsia" w:hAnsiTheme="minorEastAsia" w:hint="eastAsia"/>
                <w:sz w:val="24"/>
              </w:rPr>
              <w:t>的问题，极大的保证了鸡的清洁度，不会引起鸡的肠胃感染疾病，进而保证了鸡的利用价值，提高工作效率，降低饲养劳动强度，降低人工成本。</w:t>
            </w:r>
          </w:p>
          <w:p w14:paraId="1681D1FA"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本专利的喂料系统</w:t>
            </w:r>
            <w:r w:rsidRPr="00B94F68">
              <w:rPr>
                <w:rFonts w:asciiTheme="minorEastAsia" w:eastAsiaTheme="minorEastAsia" w:hAnsiTheme="minorEastAsia"/>
                <w:sz w:val="24"/>
              </w:rPr>
              <w:t>采用了喂料输送管道与喂料料盘相结合</w:t>
            </w:r>
            <w:r w:rsidRPr="00B94F68">
              <w:rPr>
                <w:rFonts w:asciiTheme="minorEastAsia" w:eastAsiaTheme="minorEastAsia" w:hAnsiTheme="minorEastAsia" w:hint="eastAsia"/>
                <w:sz w:val="24"/>
              </w:rPr>
              <w:t>：每一鸡笼层上均安装有喂料输送管道、喂料驱动电机、喂料料斗和饮水系统，每一个鸡笼内均安装有喂料料盘，喂料料盘设在喂料输送管道上，由喂料输送管道提供鸡料到喂料料盘上；该技术解决了喂料麻烦，多故障与不均匀的问题，提高工作效率，降低饲养劳动强度，降低人工成本。</w:t>
            </w:r>
          </w:p>
          <w:p w14:paraId="2D6CD9E6" w14:textId="1169B4E5" w:rsidR="0081441A" w:rsidRPr="00B94F68" w:rsidRDefault="00224026" w:rsidP="008C1257">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参评专利属于核心专利。围绕产品“自动化养鸡成套设备”我司申请有三十余项专利，在系列专利申请中，本专利的鸡笼、喂料、清粪、</w:t>
            </w:r>
            <w:proofErr w:type="gramStart"/>
            <w:r w:rsidRPr="00B94F68">
              <w:rPr>
                <w:rFonts w:asciiTheme="minorEastAsia" w:eastAsiaTheme="minorEastAsia" w:hAnsiTheme="minorEastAsia" w:hint="eastAsia"/>
                <w:sz w:val="24"/>
              </w:rPr>
              <w:t>机械化卸鸡等</w:t>
            </w:r>
            <w:proofErr w:type="gramEnd"/>
            <w:r w:rsidRPr="00B94F68">
              <w:rPr>
                <w:rFonts w:asciiTheme="minorEastAsia" w:eastAsiaTheme="minorEastAsia" w:hAnsiTheme="minorEastAsia" w:hint="eastAsia"/>
                <w:sz w:val="24"/>
              </w:rPr>
              <w:t>技术属基础关键技术，其创新性与实用性，对行业发展有极大的推动作用，奠定了本专利的核心专利基础。</w:t>
            </w:r>
          </w:p>
          <w:p w14:paraId="43F0183B" w14:textId="77777777" w:rsidR="0081441A" w:rsidRPr="00B94F68" w:rsidRDefault="00224026">
            <w:pPr>
              <w:pStyle w:val="ad"/>
              <w:numPr>
                <w:ilvl w:val="0"/>
                <w:numId w:val="4"/>
              </w:numPr>
              <w:spacing w:line="360"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技术优势：</w:t>
            </w:r>
            <w:r w:rsidRPr="00B94F68">
              <w:rPr>
                <w:rFonts w:asciiTheme="minorEastAsia" w:eastAsiaTheme="minorEastAsia" w:hAnsiTheme="minorEastAsia" w:hint="eastAsia"/>
                <w:sz w:val="24"/>
              </w:rPr>
              <w:t>１.对比若干个当前（参加评奖时）的同类技术，详细说明参评专利在提高效率、降低成本、节能减排、改善性能、提升品质等方</w:t>
            </w:r>
            <w:r w:rsidRPr="00B94F68">
              <w:rPr>
                <w:rFonts w:asciiTheme="minorEastAsia" w:eastAsiaTheme="minorEastAsia" w:hAnsiTheme="minorEastAsia" w:hint="eastAsia"/>
                <w:sz w:val="24"/>
              </w:rPr>
              <w:lastRenderedPageBreak/>
              <w:t>面的技术优势和不足。２.结合实施情况，相对于公开的技术方案，说明参评专利技术实施效果的确定性。</w:t>
            </w:r>
          </w:p>
          <w:p w14:paraId="6CDE7ACE" w14:textId="77777777" w:rsidR="0081441A" w:rsidRPr="00B94F68" w:rsidRDefault="00224026">
            <w:pPr>
              <w:spacing w:beforeLines="50" w:before="156"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对比其它同类技术成果，参评专利是</w:t>
            </w:r>
            <w:r w:rsidRPr="00B94F68">
              <w:rPr>
                <w:rFonts w:asciiTheme="minorEastAsia" w:eastAsiaTheme="minorEastAsia" w:hAnsiTheme="minorEastAsia"/>
                <w:sz w:val="24"/>
              </w:rPr>
              <w:t>一套全机械化肉鸡饲养设备</w:t>
            </w:r>
            <w:r w:rsidRPr="00B94F68">
              <w:rPr>
                <w:rFonts w:asciiTheme="minorEastAsia" w:eastAsiaTheme="minorEastAsia" w:hAnsiTheme="minorEastAsia" w:hint="eastAsia"/>
                <w:sz w:val="24"/>
              </w:rPr>
              <w:t>，其</w:t>
            </w:r>
            <w:r w:rsidRPr="00B94F68">
              <w:rPr>
                <w:rFonts w:asciiTheme="minorEastAsia" w:eastAsiaTheme="minorEastAsia" w:hAnsiTheme="minorEastAsia"/>
                <w:sz w:val="24"/>
              </w:rPr>
              <w:t>从喂料、饮水、清粪、出栏</w:t>
            </w:r>
            <w:r w:rsidRPr="00B94F68">
              <w:rPr>
                <w:rFonts w:asciiTheme="minorEastAsia" w:eastAsiaTheme="minorEastAsia" w:hAnsiTheme="minorEastAsia" w:hint="eastAsia"/>
                <w:sz w:val="24"/>
              </w:rPr>
              <w:t>等</w:t>
            </w:r>
            <w:r w:rsidRPr="00B94F68">
              <w:rPr>
                <w:rFonts w:asciiTheme="minorEastAsia" w:eastAsiaTheme="minorEastAsia" w:hAnsiTheme="minorEastAsia"/>
                <w:sz w:val="24"/>
              </w:rPr>
              <w:t>各方面都能大大降低饲养劳动强度，整个饲养过程生产方便</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降低了成本</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实现了机械化卸鸡</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提高了工作效率</w:t>
            </w:r>
            <w:r w:rsidRPr="00B94F68">
              <w:rPr>
                <w:rFonts w:asciiTheme="minorEastAsia" w:eastAsiaTheme="minorEastAsia" w:hAnsiTheme="minorEastAsia" w:hint="eastAsia"/>
                <w:sz w:val="24"/>
              </w:rPr>
              <w:t>。</w:t>
            </w:r>
          </w:p>
          <w:p w14:paraId="2E1A15D7"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1、本专利采用多层笼养模式，将单一的地面平养模式改造成多层次的平养模式，</w:t>
            </w:r>
            <w:r w:rsidRPr="00B94F68">
              <w:rPr>
                <w:rFonts w:asciiTheme="minorEastAsia" w:eastAsiaTheme="minorEastAsia" w:hAnsiTheme="minorEastAsia"/>
                <w:sz w:val="24"/>
              </w:rPr>
              <w:t>使得相同的鸡舍面积可以饲养更大数量的肉鸡</w:t>
            </w:r>
            <w:r w:rsidRPr="00B94F68">
              <w:rPr>
                <w:rFonts w:asciiTheme="minorEastAsia" w:eastAsiaTheme="minorEastAsia" w:hAnsiTheme="minorEastAsia" w:hint="eastAsia"/>
                <w:sz w:val="24"/>
              </w:rPr>
              <w:t>，饲养密度高，采用鸡笼层结构极大的降低了养殖成本，增加了养殖数量，提高了土地利用效率，利于保护环境。</w:t>
            </w:r>
          </w:p>
          <w:p w14:paraId="39C4AD40"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sz w:val="24"/>
              </w:rPr>
              <w:t>2、</w:t>
            </w:r>
            <w:r w:rsidRPr="00B94F68">
              <w:rPr>
                <w:rFonts w:asciiTheme="minorEastAsia" w:eastAsiaTheme="minorEastAsia" w:hAnsiTheme="minorEastAsia" w:hint="eastAsia"/>
                <w:sz w:val="24"/>
              </w:rPr>
              <w:t>本专利</w:t>
            </w:r>
            <w:r w:rsidRPr="00B94F68">
              <w:rPr>
                <w:rFonts w:asciiTheme="minorEastAsia" w:eastAsiaTheme="minorEastAsia" w:hAnsiTheme="minorEastAsia"/>
                <w:sz w:val="24"/>
              </w:rPr>
              <w:t>带式清粪系统自动化清粪，生产效率高</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通过清粪带将鸡粪清走，结构简单，生产方便，</w:t>
            </w:r>
            <w:r w:rsidRPr="00B94F68">
              <w:rPr>
                <w:rFonts w:asciiTheme="minorEastAsia" w:eastAsiaTheme="minorEastAsia" w:hAnsiTheme="minorEastAsia" w:hint="eastAsia"/>
                <w:sz w:val="24"/>
              </w:rPr>
              <w:t>清粪带稳定防滑不走偏、张紧可调；同时结合鸡笼底网又</w:t>
            </w:r>
            <w:r w:rsidRPr="00B94F68">
              <w:rPr>
                <w:rFonts w:asciiTheme="minorEastAsia" w:eastAsiaTheme="minorEastAsia" w:hAnsiTheme="minorEastAsia"/>
                <w:sz w:val="24"/>
              </w:rPr>
              <w:t>具有鸡自动出栏的功能，在整个操作过程中鸡不会受损。清粪带的传送速度是理想的速度区间5m/min～6m/min，</w:t>
            </w:r>
            <w:proofErr w:type="gramStart"/>
            <w:r w:rsidRPr="00B94F68">
              <w:rPr>
                <w:rFonts w:asciiTheme="minorEastAsia" w:eastAsiaTheme="minorEastAsia" w:hAnsiTheme="minorEastAsia"/>
                <w:sz w:val="24"/>
              </w:rPr>
              <w:t>卸鸡时</w:t>
            </w:r>
            <w:proofErr w:type="gramEnd"/>
            <w:r w:rsidRPr="00B94F68">
              <w:rPr>
                <w:rFonts w:asciiTheme="minorEastAsia" w:eastAsiaTheme="minorEastAsia" w:hAnsiTheme="minorEastAsia"/>
                <w:sz w:val="24"/>
              </w:rPr>
              <w:t>不会影响鸡只，同时也不影响工作效率</w:t>
            </w:r>
            <w:r w:rsidRPr="00B94F68">
              <w:rPr>
                <w:rFonts w:asciiTheme="minorEastAsia" w:eastAsiaTheme="minorEastAsia" w:hAnsiTheme="minorEastAsia" w:hint="eastAsia"/>
                <w:sz w:val="24"/>
              </w:rPr>
              <w:t>。</w:t>
            </w:r>
          </w:p>
          <w:p w14:paraId="4937496A"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sz w:val="24"/>
              </w:rPr>
              <w:t>3、采用机械化卸鸡，使用抽底网式及清粪带送鸡卸鸡，摆脱传统出鸡方式，降低出栏工作量，减少</w:t>
            </w:r>
            <w:r w:rsidRPr="00B94F68">
              <w:rPr>
                <w:rFonts w:asciiTheme="minorEastAsia" w:eastAsiaTheme="minorEastAsia" w:hAnsiTheme="minorEastAsia" w:hint="eastAsia"/>
                <w:sz w:val="24"/>
              </w:rPr>
              <w:t>大量</w:t>
            </w:r>
            <w:r w:rsidRPr="00B94F68">
              <w:rPr>
                <w:rFonts w:asciiTheme="minorEastAsia" w:eastAsiaTheme="minorEastAsia" w:hAnsiTheme="minorEastAsia"/>
                <w:sz w:val="24"/>
              </w:rPr>
              <w:t>劳动量</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提高工作效率</w:t>
            </w:r>
            <w:r w:rsidRPr="00B94F68">
              <w:rPr>
                <w:rFonts w:asciiTheme="minorEastAsia" w:eastAsiaTheme="minorEastAsia" w:hAnsiTheme="minorEastAsia" w:hint="eastAsia"/>
                <w:sz w:val="24"/>
              </w:rPr>
              <w:t>：运送肉鸡前</w:t>
            </w:r>
            <w:r w:rsidRPr="00B94F68">
              <w:rPr>
                <w:rFonts w:asciiTheme="minorEastAsia" w:eastAsiaTheme="minorEastAsia" w:hAnsiTheme="minorEastAsia"/>
                <w:sz w:val="24"/>
              </w:rPr>
              <w:t>清</w:t>
            </w:r>
            <w:proofErr w:type="gramStart"/>
            <w:r w:rsidRPr="00B94F68">
              <w:rPr>
                <w:rFonts w:asciiTheme="minorEastAsia" w:eastAsiaTheme="minorEastAsia" w:hAnsiTheme="minorEastAsia"/>
                <w:sz w:val="24"/>
              </w:rPr>
              <w:t>粪带先</w:t>
            </w:r>
            <w:proofErr w:type="gramEnd"/>
            <w:r w:rsidRPr="00B94F68">
              <w:rPr>
                <w:rFonts w:asciiTheme="minorEastAsia" w:eastAsiaTheme="minorEastAsia" w:hAnsiTheme="minorEastAsia"/>
                <w:sz w:val="24"/>
              </w:rPr>
              <w:t>完成清粪，然后</w:t>
            </w:r>
            <w:r w:rsidRPr="00B94F68">
              <w:rPr>
                <w:rFonts w:asciiTheme="minorEastAsia" w:eastAsiaTheme="minorEastAsia" w:hAnsiTheme="minorEastAsia" w:hint="eastAsia"/>
                <w:sz w:val="24"/>
              </w:rPr>
              <w:t>抽走鸡笼</w:t>
            </w:r>
            <w:r w:rsidRPr="00B94F68">
              <w:rPr>
                <w:rFonts w:asciiTheme="minorEastAsia" w:eastAsiaTheme="minorEastAsia" w:hAnsiTheme="minorEastAsia"/>
                <w:sz w:val="24"/>
              </w:rPr>
              <w:t>底网，鸡只会</w:t>
            </w:r>
            <w:proofErr w:type="gramStart"/>
            <w:r w:rsidRPr="00B94F68">
              <w:rPr>
                <w:rFonts w:asciiTheme="minorEastAsia" w:eastAsiaTheme="minorEastAsia" w:hAnsiTheme="minorEastAsia"/>
                <w:sz w:val="24"/>
              </w:rPr>
              <w:t>掉落到笼底</w:t>
            </w:r>
            <w:proofErr w:type="gramEnd"/>
            <w:r w:rsidRPr="00B94F68">
              <w:rPr>
                <w:rFonts w:asciiTheme="minorEastAsia" w:eastAsiaTheme="minorEastAsia" w:hAnsiTheme="minorEastAsia"/>
                <w:sz w:val="24"/>
              </w:rPr>
              <w:t>的清粪带上，清粪带将鸡运送到</w:t>
            </w:r>
            <w:r w:rsidRPr="00B94F68">
              <w:rPr>
                <w:rFonts w:asciiTheme="minorEastAsia" w:eastAsiaTheme="minorEastAsia" w:hAnsiTheme="minorEastAsia" w:hint="eastAsia"/>
                <w:sz w:val="24"/>
              </w:rPr>
              <w:t>鸡笼框架</w:t>
            </w:r>
            <w:r w:rsidRPr="00B94F68">
              <w:rPr>
                <w:rFonts w:asciiTheme="minorEastAsia" w:eastAsiaTheme="minorEastAsia" w:hAnsiTheme="minorEastAsia"/>
                <w:sz w:val="24"/>
              </w:rPr>
              <w:t>的一端</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在</w:t>
            </w:r>
            <w:r w:rsidRPr="00B94F68">
              <w:rPr>
                <w:rFonts w:asciiTheme="minorEastAsia" w:eastAsiaTheme="minorEastAsia" w:hAnsiTheme="minorEastAsia" w:hint="eastAsia"/>
                <w:sz w:val="24"/>
              </w:rPr>
              <w:t>鸡笼框架</w:t>
            </w:r>
            <w:r w:rsidRPr="00B94F68">
              <w:rPr>
                <w:rFonts w:asciiTheme="minorEastAsia" w:eastAsiaTheme="minorEastAsia" w:hAnsiTheme="minorEastAsia"/>
                <w:sz w:val="24"/>
              </w:rPr>
              <w:t>的一端，</w:t>
            </w:r>
            <w:proofErr w:type="gramStart"/>
            <w:r w:rsidRPr="00B94F68">
              <w:rPr>
                <w:rFonts w:asciiTheme="minorEastAsia" w:eastAsiaTheme="minorEastAsia" w:hAnsiTheme="minorEastAsia"/>
                <w:sz w:val="24"/>
              </w:rPr>
              <w:t>鸡会被</w:t>
            </w:r>
            <w:proofErr w:type="gramEnd"/>
            <w:r w:rsidRPr="00B94F68">
              <w:rPr>
                <w:rFonts w:asciiTheme="minorEastAsia" w:eastAsiaTheme="minorEastAsia" w:hAnsiTheme="minorEastAsia"/>
                <w:sz w:val="24"/>
              </w:rPr>
              <w:t>传输到另一个送鸡带上，然后把鸡运送到装箱处</w:t>
            </w:r>
            <w:r w:rsidRPr="00B94F68">
              <w:rPr>
                <w:rFonts w:asciiTheme="minorEastAsia" w:eastAsiaTheme="minorEastAsia" w:hAnsiTheme="minorEastAsia" w:hint="eastAsia"/>
                <w:sz w:val="24"/>
              </w:rPr>
              <w:t>。底网使用塑料可抽</w:t>
            </w:r>
            <w:proofErr w:type="gramStart"/>
            <w:r w:rsidRPr="00B94F68">
              <w:rPr>
                <w:rFonts w:asciiTheme="minorEastAsia" w:eastAsiaTheme="minorEastAsia" w:hAnsiTheme="minorEastAsia" w:hint="eastAsia"/>
                <w:sz w:val="24"/>
              </w:rPr>
              <w:t>装式底网</w:t>
            </w:r>
            <w:proofErr w:type="gramEnd"/>
            <w:r w:rsidRPr="00B94F68">
              <w:rPr>
                <w:rFonts w:asciiTheme="minorEastAsia" w:eastAsiaTheme="minorEastAsia" w:hAnsiTheme="minorEastAsia" w:hint="eastAsia"/>
                <w:sz w:val="24"/>
              </w:rPr>
              <w:t>并胶质软，灵活性强，性价比高，增加鸡只生活的舒适性。</w:t>
            </w:r>
            <w:r w:rsidRPr="00B94F68">
              <w:rPr>
                <w:rFonts w:asciiTheme="minorEastAsia" w:eastAsiaTheme="minorEastAsia" w:hAnsiTheme="minorEastAsia"/>
                <w:sz w:val="24"/>
              </w:rPr>
              <w:t>整个</w:t>
            </w:r>
            <w:proofErr w:type="gramStart"/>
            <w:r w:rsidRPr="00B94F68">
              <w:rPr>
                <w:rFonts w:asciiTheme="minorEastAsia" w:eastAsiaTheme="minorEastAsia" w:hAnsiTheme="minorEastAsia" w:hint="eastAsia"/>
                <w:sz w:val="24"/>
              </w:rPr>
              <w:t>卸鸡</w:t>
            </w:r>
            <w:r w:rsidRPr="00B94F68">
              <w:rPr>
                <w:rFonts w:asciiTheme="minorEastAsia" w:eastAsiaTheme="minorEastAsia" w:hAnsiTheme="minorEastAsia"/>
                <w:sz w:val="24"/>
              </w:rPr>
              <w:t>过程</w:t>
            </w:r>
            <w:proofErr w:type="gramEnd"/>
            <w:r w:rsidRPr="00B94F68">
              <w:rPr>
                <w:rFonts w:asciiTheme="minorEastAsia" w:eastAsiaTheme="minorEastAsia" w:hAnsiTheme="minorEastAsia"/>
                <w:sz w:val="24"/>
              </w:rPr>
              <w:t>实现了自动化，减少了人工劳动力</w:t>
            </w:r>
            <w:r w:rsidRPr="00B94F68">
              <w:rPr>
                <w:rFonts w:asciiTheme="minorEastAsia" w:eastAsiaTheme="minorEastAsia" w:hAnsiTheme="minorEastAsia" w:hint="eastAsia"/>
                <w:sz w:val="24"/>
              </w:rPr>
              <w:t>，还可防止抓鸡时引起鸡的应激性，损伤鸡毛鸡皮，极大的保持了肉鸡的价值</w:t>
            </w:r>
            <w:r w:rsidRPr="00B94F68">
              <w:rPr>
                <w:rFonts w:asciiTheme="minorEastAsia" w:eastAsiaTheme="minorEastAsia" w:hAnsiTheme="minorEastAsia"/>
                <w:sz w:val="24"/>
              </w:rPr>
              <w:t>。</w:t>
            </w:r>
          </w:p>
          <w:p w14:paraId="69084730"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sz w:val="24"/>
              </w:rPr>
              <w:t>4、</w:t>
            </w:r>
            <w:r w:rsidRPr="00B94F68">
              <w:rPr>
                <w:rFonts w:asciiTheme="minorEastAsia" w:eastAsiaTheme="minorEastAsia" w:hAnsiTheme="minorEastAsia" w:hint="eastAsia"/>
                <w:sz w:val="24"/>
              </w:rPr>
              <w:t>自动喂料系统解决了喂料麻烦、多故障与不均匀的问题，</w:t>
            </w:r>
            <w:r w:rsidRPr="00B94F68">
              <w:rPr>
                <w:rFonts w:asciiTheme="minorEastAsia" w:eastAsiaTheme="minorEastAsia" w:hAnsiTheme="minorEastAsia"/>
                <w:sz w:val="24"/>
              </w:rPr>
              <w:t>提高工作效率，降低饲养劳动强度</w:t>
            </w:r>
            <w:r w:rsidRPr="00B94F68">
              <w:rPr>
                <w:rFonts w:asciiTheme="minorEastAsia" w:eastAsiaTheme="minorEastAsia" w:hAnsiTheme="minorEastAsia" w:hint="eastAsia"/>
                <w:sz w:val="24"/>
              </w:rPr>
              <w:t>，降低人工成本，</w:t>
            </w:r>
            <w:r w:rsidRPr="00B94F68">
              <w:rPr>
                <w:rFonts w:asciiTheme="minorEastAsia" w:eastAsiaTheme="minorEastAsia" w:hAnsiTheme="minorEastAsia"/>
                <w:sz w:val="24"/>
              </w:rPr>
              <w:t>将平养螺旋送料整合到笼养设备里面，实现自动喂料</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每一鸡笼层上均安装有喂料输送管道、喂料驱动电机、喂料料斗，每一个鸡笼内均安装有喂料料盘，喂料料盘设在喂料输送管道上，由喂料输送管道提供鸡料到喂料料盘上</w:t>
            </w:r>
            <w:r w:rsidRPr="00B94F68">
              <w:rPr>
                <w:rFonts w:asciiTheme="minorEastAsia" w:eastAsiaTheme="minorEastAsia" w:hAnsiTheme="minorEastAsia" w:hint="eastAsia"/>
                <w:sz w:val="24"/>
              </w:rPr>
              <w:t>。</w:t>
            </w:r>
          </w:p>
          <w:p w14:paraId="7D69D439" w14:textId="1F4D5EEE" w:rsidR="0081441A" w:rsidRPr="00B94F68" w:rsidRDefault="00224026" w:rsidP="008C1257">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将该专利技术应用于我司产品“自动化养鸡成套设备”，其饲养量可达72羽/条笼、清粪清洁度≥96%、喂料量调节范围：50g/羽～180g/羽，</w:t>
            </w:r>
            <w:r w:rsidRPr="00B94F68">
              <w:rPr>
                <w:rFonts w:asciiTheme="minorEastAsia" w:eastAsiaTheme="minorEastAsia" w:hAnsiTheme="minorEastAsia"/>
                <w:sz w:val="24"/>
              </w:rPr>
              <w:t>实现了喂料、饮水、清粪、出栏等多环节的机械化操作，大大降低饲养劳动强度</w:t>
            </w:r>
            <w:r w:rsidRPr="00B94F68">
              <w:rPr>
                <w:rFonts w:asciiTheme="minorEastAsia" w:eastAsiaTheme="minorEastAsia" w:hAnsiTheme="minorEastAsia" w:hint="eastAsia"/>
                <w:sz w:val="24"/>
              </w:rPr>
              <w:t>，可有效实现全自动化机械化饲养模式，推动养殖畜牧业自动化、智能化发展，增强企业竞争力。产品“自动化养鸡成套设备”被认定为广东省高新技术产品，荣获诸多养殖客户的认可和好评，成</w:t>
            </w:r>
            <w:r w:rsidRPr="00B94F68">
              <w:rPr>
                <w:rFonts w:asciiTheme="minorEastAsia" w:eastAsiaTheme="minorEastAsia" w:hAnsiTheme="minorEastAsia" w:hint="eastAsia"/>
                <w:sz w:val="24"/>
              </w:rPr>
              <w:lastRenderedPageBreak/>
              <w:t>功销售到全国20多个省、市、自治区，并远销欧洲、南美洲、东南亚、非洲等国际市场。</w:t>
            </w:r>
          </w:p>
          <w:p w14:paraId="5FFF7A3A" w14:textId="77777777" w:rsidR="0081441A" w:rsidRPr="00B94F68" w:rsidRDefault="00224026">
            <w:pPr>
              <w:pStyle w:val="ad"/>
              <w:numPr>
                <w:ilvl w:val="0"/>
                <w:numId w:val="4"/>
              </w:numPr>
              <w:spacing w:line="360"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技术通用性：</w:t>
            </w:r>
            <w:r w:rsidRPr="00B94F68">
              <w:rPr>
                <w:rFonts w:asciiTheme="minorEastAsia" w:eastAsiaTheme="minorEastAsia" w:hAnsiTheme="minorEastAsia" w:hint="eastAsia"/>
                <w:sz w:val="24"/>
              </w:rPr>
              <w:t>1.介绍参评专利目前已应用的领域和范围；2.说明该专利技术还可以应用的其他领域和范围。</w:t>
            </w:r>
          </w:p>
          <w:p w14:paraId="6700F615" w14:textId="77777777" w:rsidR="0081441A" w:rsidRPr="00B94F68" w:rsidRDefault="00224026">
            <w:pPr>
              <w:spacing w:beforeLines="50" w:before="156"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参评专利技术广泛应用于肉鸡养殖设备技术领域，解决了肉鸡养殖管理问题，为大型肉鸡养殖管理提供了更先进方便的自动化设备。</w:t>
            </w:r>
          </w:p>
          <w:p w14:paraId="2AED7CDD"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技术还可以应用于蛋鸡、种鸡、小鸡等养殖领域。例如，技术中的鸡笼层结构及带式清粪系统可以广泛的应用于蛋鸡、种鸡、小鸡等养殖领域，方便生产，可以大大的降低饲养劳动强度，提高工作效率，降低养殖管理成本；机械化</w:t>
            </w:r>
            <w:proofErr w:type="gramStart"/>
            <w:r w:rsidRPr="00B94F68">
              <w:rPr>
                <w:rFonts w:asciiTheme="minorEastAsia" w:eastAsiaTheme="minorEastAsia" w:hAnsiTheme="minorEastAsia" w:hint="eastAsia"/>
                <w:sz w:val="24"/>
              </w:rPr>
              <w:t>卸鸡技术</w:t>
            </w:r>
            <w:proofErr w:type="gramEnd"/>
            <w:r w:rsidRPr="00B94F68">
              <w:rPr>
                <w:rFonts w:asciiTheme="minorEastAsia" w:eastAsiaTheme="minorEastAsia" w:hAnsiTheme="minorEastAsia" w:hint="eastAsia"/>
                <w:sz w:val="24"/>
              </w:rPr>
              <w:t>可以应用于小鸡养殖管理，当小鸡孵化出鸡时，可以实现集体出鸡可以大大的降低饲养劳动强度，提高工作效率，降低养殖管理成本。更进一步地本专利技术还可拓展应用于其他家禽类养殖领域。</w:t>
            </w:r>
          </w:p>
          <w:p w14:paraId="73DC0013" w14:textId="77777777" w:rsidR="0081441A" w:rsidRPr="00B94F68" w:rsidRDefault="0081441A">
            <w:pPr>
              <w:spacing w:line="360" w:lineRule="auto"/>
              <w:ind w:firstLineChars="200" w:firstLine="480"/>
              <w:rPr>
                <w:rFonts w:asciiTheme="minorEastAsia" w:eastAsiaTheme="minorEastAsia" w:hAnsiTheme="minorEastAsia"/>
                <w:sz w:val="24"/>
              </w:rPr>
            </w:pPr>
          </w:p>
          <w:p w14:paraId="59FBD847" w14:textId="77777777" w:rsidR="0081441A" w:rsidRPr="00B94F68" w:rsidRDefault="0081441A">
            <w:pPr>
              <w:spacing w:line="360" w:lineRule="auto"/>
              <w:ind w:firstLineChars="200" w:firstLine="480"/>
              <w:rPr>
                <w:rFonts w:asciiTheme="minorEastAsia" w:eastAsiaTheme="minorEastAsia" w:hAnsiTheme="minorEastAsia"/>
                <w:sz w:val="24"/>
              </w:rPr>
            </w:pPr>
          </w:p>
          <w:p w14:paraId="2DA513E8" w14:textId="77777777" w:rsidR="0081441A" w:rsidRPr="00B94F68" w:rsidRDefault="0081441A">
            <w:pPr>
              <w:spacing w:line="360" w:lineRule="auto"/>
              <w:ind w:firstLineChars="200" w:firstLine="480"/>
              <w:rPr>
                <w:rFonts w:asciiTheme="minorEastAsia" w:eastAsiaTheme="minorEastAsia" w:hAnsiTheme="minorEastAsia"/>
                <w:sz w:val="24"/>
              </w:rPr>
            </w:pPr>
          </w:p>
          <w:p w14:paraId="30F96547" w14:textId="77777777" w:rsidR="0081441A" w:rsidRPr="00B94F68" w:rsidRDefault="0081441A">
            <w:pPr>
              <w:spacing w:line="360" w:lineRule="auto"/>
              <w:ind w:firstLineChars="200" w:firstLine="480"/>
              <w:rPr>
                <w:rFonts w:asciiTheme="minorEastAsia" w:eastAsiaTheme="minorEastAsia" w:hAnsiTheme="minorEastAsia"/>
                <w:sz w:val="24"/>
              </w:rPr>
            </w:pPr>
          </w:p>
          <w:p w14:paraId="6AAF1EE5" w14:textId="77777777" w:rsidR="0081441A" w:rsidRPr="00B94F68" w:rsidRDefault="0081441A">
            <w:pPr>
              <w:spacing w:line="360" w:lineRule="auto"/>
              <w:ind w:firstLineChars="200" w:firstLine="480"/>
              <w:rPr>
                <w:rFonts w:asciiTheme="minorEastAsia" w:eastAsiaTheme="minorEastAsia" w:hAnsiTheme="minorEastAsia"/>
                <w:sz w:val="24"/>
              </w:rPr>
            </w:pPr>
          </w:p>
          <w:p w14:paraId="5B4129AE" w14:textId="77777777" w:rsidR="0081441A" w:rsidRPr="00B94F68" w:rsidRDefault="0081441A">
            <w:pPr>
              <w:spacing w:line="360" w:lineRule="auto"/>
              <w:ind w:firstLineChars="200" w:firstLine="480"/>
              <w:rPr>
                <w:rFonts w:asciiTheme="minorEastAsia" w:eastAsiaTheme="minorEastAsia" w:hAnsiTheme="minorEastAsia"/>
                <w:sz w:val="24"/>
              </w:rPr>
            </w:pPr>
          </w:p>
          <w:p w14:paraId="6DE8E707" w14:textId="77777777" w:rsidR="0081441A" w:rsidRPr="00B94F68" w:rsidRDefault="0081441A">
            <w:pPr>
              <w:spacing w:line="360" w:lineRule="auto"/>
              <w:ind w:firstLineChars="200" w:firstLine="480"/>
              <w:rPr>
                <w:rFonts w:asciiTheme="minorEastAsia" w:eastAsiaTheme="minorEastAsia" w:hAnsiTheme="minorEastAsia"/>
                <w:sz w:val="24"/>
              </w:rPr>
            </w:pPr>
          </w:p>
          <w:p w14:paraId="1AF3EA30" w14:textId="77777777" w:rsidR="0081441A" w:rsidRPr="00B94F68" w:rsidRDefault="0081441A">
            <w:pPr>
              <w:spacing w:line="360" w:lineRule="auto"/>
              <w:ind w:firstLineChars="200" w:firstLine="480"/>
              <w:rPr>
                <w:rFonts w:asciiTheme="minorEastAsia" w:eastAsiaTheme="minorEastAsia" w:hAnsiTheme="minorEastAsia"/>
                <w:sz w:val="24"/>
              </w:rPr>
            </w:pPr>
          </w:p>
          <w:p w14:paraId="1A6BE39E" w14:textId="77777777" w:rsidR="0081441A" w:rsidRPr="00B94F68" w:rsidRDefault="0081441A">
            <w:pPr>
              <w:spacing w:line="360" w:lineRule="auto"/>
              <w:ind w:firstLineChars="200" w:firstLine="480"/>
              <w:rPr>
                <w:rFonts w:asciiTheme="minorEastAsia" w:eastAsiaTheme="minorEastAsia" w:hAnsiTheme="minorEastAsia"/>
                <w:sz w:val="24"/>
              </w:rPr>
            </w:pPr>
          </w:p>
          <w:p w14:paraId="3807F65F" w14:textId="77777777" w:rsidR="0081441A" w:rsidRPr="00B94F68" w:rsidRDefault="0081441A">
            <w:pPr>
              <w:spacing w:line="360" w:lineRule="auto"/>
              <w:ind w:firstLineChars="200" w:firstLine="480"/>
              <w:rPr>
                <w:rFonts w:asciiTheme="minorEastAsia" w:eastAsiaTheme="minorEastAsia" w:hAnsiTheme="minorEastAsia"/>
                <w:sz w:val="24"/>
              </w:rPr>
            </w:pPr>
          </w:p>
          <w:p w14:paraId="2483696A" w14:textId="77777777" w:rsidR="0081441A" w:rsidRPr="00B94F68" w:rsidRDefault="0081441A">
            <w:pPr>
              <w:spacing w:line="360" w:lineRule="auto"/>
              <w:ind w:firstLineChars="200" w:firstLine="480"/>
              <w:rPr>
                <w:rFonts w:asciiTheme="minorEastAsia" w:eastAsiaTheme="minorEastAsia" w:hAnsiTheme="minorEastAsia"/>
                <w:sz w:val="24"/>
              </w:rPr>
            </w:pPr>
          </w:p>
          <w:p w14:paraId="606FC53F" w14:textId="77777777" w:rsidR="0081441A" w:rsidRPr="00B94F68" w:rsidRDefault="0081441A">
            <w:pPr>
              <w:spacing w:line="360" w:lineRule="auto"/>
              <w:ind w:firstLineChars="200" w:firstLine="480"/>
              <w:rPr>
                <w:rFonts w:asciiTheme="minorEastAsia" w:eastAsiaTheme="minorEastAsia" w:hAnsiTheme="minorEastAsia"/>
                <w:sz w:val="24"/>
              </w:rPr>
            </w:pPr>
          </w:p>
        </w:tc>
      </w:tr>
    </w:tbl>
    <w:p w14:paraId="7C4D13C0" w14:textId="77777777" w:rsidR="0081441A" w:rsidRPr="00B94F68" w:rsidRDefault="0081441A">
      <w:pPr>
        <w:rPr>
          <w:rFonts w:asciiTheme="minorEastAsia" w:eastAsiaTheme="minorEastAsia" w:hAnsiTheme="minorEastAsia"/>
        </w:rPr>
      </w:pPr>
    </w:p>
    <w:p w14:paraId="491A6001" w14:textId="77777777" w:rsidR="0028519E" w:rsidRDefault="0028519E">
      <w:pPr>
        <w:spacing w:line="360" w:lineRule="auto"/>
        <w:jc w:val="center"/>
        <w:rPr>
          <w:rFonts w:asciiTheme="minorEastAsia" w:eastAsiaTheme="minorEastAsia" w:hAnsiTheme="minorEastAsia"/>
          <w:b/>
          <w:sz w:val="44"/>
        </w:rPr>
      </w:pPr>
    </w:p>
    <w:p w14:paraId="5E87D85A" w14:textId="77777777" w:rsidR="0028519E" w:rsidRDefault="0028519E">
      <w:pPr>
        <w:spacing w:line="360" w:lineRule="auto"/>
        <w:jc w:val="center"/>
        <w:rPr>
          <w:rFonts w:asciiTheme="minorEastAsia" w:eastAsiaTheme="minorEastAsia" w:hAnsiTheme="minorEastAsia"/>
          <w:b/>
          <w:sz w:val="44"/>
        </w:rPr>
      </w:pPr>
    </w:p>
    <w:p w14:paraId="33FBAE4D" w14:textId="13E1F52F" w:rsidR="0081441A" w:rsidRPr="00B94F68" w:rsidRDefault="00224026">
      <w:pPr>
        <w:spacing w:line="360" w:lineRule="auto"/>
        <w:jc w:val="center"/>
        <w:rPr>
          <w:rFonts w:asciiTheme="minorEastAsia" w:eastAsiaTheme="minorEastAsia" w:hAnsiTheme="minorEastAsia"/>
          <w:b/>
          <w:sz w:val="44"/>
        </w:rPr>
      </w:pPr>
      <w:r w:rsidRPr="00B94F68">
        <w:rPr>
          <w:rFonts w:asciiTheme="minorEastAsia" w:eastAsiaTheme="minorEastAsia" w:hAnsiTheme="minorEastAsia" w:hint="eastAsia"/>
          <w:b/>
          <w:sz w:val="44"/>
        </w:rPr>
        <w:lastRenderedPageBreak/>
        <w:t>四、运用及保护措施和成效评价材料（一）</w:t>
      </w:r>
    </w:p>
    <w:p w14:paraId="595A9C0F" w14:textId="77777777" w:rsidR="0081441A" w:rsidRPr="00B94F68" w:rsidRDefault="0081441A">
      <w:pPr>
        <w:spacing w:line="360" w:lineRule="auto"/>
        <w:jc w:val="center"/>
        <w:rPr>
          <w:rFonts w:asciiTheme="minorEastAsia" w:eastAsiaTheme="minorEastAsia" w:hAnsiTheme="minorEastAsia"/>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81441A" w:rsidRPr="00B94F68" w14:paraId="618FBB14" w14:textId="77777777">
        <w:trPr>
          <w:trHeight w:val="10247"/>
          <w:jc w:val="center"/>
        </w:trPr>
        <w:tc>
          <w:tcPr>
            <w:tcW w:w="8463" w:type="dxa"/>
            <w:tcBorders>
              <w:tl2br w:val="nil"/>
              <w:tr2bl w:val="nil"/>
            </w:tcBorders>
          </w:tcPr>
          <w:p w14:paraId="0421CE5C" w14:textId="77777777" w:rsidR="0081441A" w:rsidRPr="00B94F68" w:rsidRDefault="00224026">
            <w:pPr>
              <w:pStyle w:val="ad"/>
              <w:numPr>
                <w:ilvl w:val="0"/>
                <w:numId w:val="5"/>
              </w:numPr>
              <w:spacing w:line="360" w:lineRule="auto"/>
              <w:ind w:left="1332" w:firstLineChars="0" w:hanging="850"/>
              <w:rPr>
                <w:rFonts w:asciiTheme="minorEastAsia" w:eastAsiaTheme="minorEastAsia" w:hAnsiTheme="minorEastAsia"/>
                <w:sz w:val="24"/>
              </w:rPr>
            </w:pPr>
            <w:r w:rsidRPr="00B94F68">
              <w:rPr>
                <w:rFonts w:asciiTheme="minorEastAsia" w:eastAsiaTheme="minorEastAsia" w:hAnsiTheme="minorEastAsia" w:hint="eastAsia"/>
                <w:b/>
                <w:sz w:val="24"/>
              </w:rPr>
              <w:t>专利运用：</w:t>
            </w:r>
            <w:r w:rsidRPr="00B94F68">
              <w:rPr>
                <w:rFonts w:asciiTheme="minorEastAsia" w:eastAsiaTheme="minorEastAsia" w:hAnsiTheme="minorEastAsia" w:hint="eastAsia"/>
                <w:sz w:val="24"/>
              </w:rPr>
              <w:t>说明专利权人为促进专利价值实现，在加快专利的有效实施、与企业研发和营销的有机结合、提升市场竞争力等方面所采取的运用措施及成效，包括但不仅限于自行实施（生产）、许可、出资、融资等情况。</w:t>
            </w:r>
          </w:p>
          <w:p w14:paraId="1FF649E9" w14:textId="77777777" w:rsidR="0081441A" w:rsidRPr="00B94F68" w:rsidRDefault="00224026">
            <w:pPr>
              <w:spacing w:line="353"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为促进专利价值实现，公司大力推进专利技术的转化应用。我公司占地150亩，总资产近3个亿，是集研发、设计、生产、服务于一体的畜牧设备专业制造公司，已专注研发生产机械化、自动化畜牧设备多年，在这方面积累了十分丰富的经验，有生产自动化机械设备的生产线，对农牧机械设备的认识也较高，基础力量雄厚，完全具备批量生产肉鸡饲养设备的能力。为保障项目研发成功，公司成立了项目小组，专门负责调研、设计、生产、安装及实验，专项跟进实验研发进度。基于该专利技术，公司成功研制的饲养设备</w:t>
            </w:r>
            <w:r w:rsidRPr="00B94F68">
              <w:rPr>
                <w:rFonts w:asciiTheme="minorEastAsia" w:eastAsiaTheme="minorEastAsia" w:hAnsiTheme="minorEastAsia"/>
                <w:sz w:val="24"/>
              </w:rPr>
              <w:t>实现了喂料、饮水、清粪、出栏等多环节的机械化操作，大大降低</w:t>
            </w:r>
            <w:r w:rsidRPr="00B94F68">
              <w:rPr>
                <w:rFonts w:asciiTheme="minorEastAsia" w:eastAsiaTheme="minorEastAsia" w:hAnsiTheme="minorEastAsia" w:hint="eastAsia"/>
                <w:sz w:val="24"/>
              </w:rPr>
              <w:t>了</w:t>
            </w:r>
            <w:r w:rsidRPr="00B94F68">
              <w:rPr>
                <w:rFonts w:asciiTheme="minorEastAsia" w:eastAsiaTheme="minorEastAsia" w:hAnsiTheme="minorEastAsia"/>
                <w:sz w:val="24"/>
              </w:rPr>
              <w:t>饲养劳动强度</w:t>
            </w:r>
            <w:r w:rsidRPr="00B94F68">
              <w:rPr>
                <w:rFonts w:asciiTheme="minorEastAsia" w:eastAsiaTheme="minorEastAsia" w:hAnsiTheme="minorEastAsia" w:hint="eastAsia"/>
                <w:sz w:val="24"/>
              </w:rPr>
              <w:t>，可有效实现全自动化机械化饲养模式，产品备受养殖客户的青睐及好评，增强了企业竞争力。</w:t>
            </w:r>
          </w:p>
          <w:p w14:paraId="467E22BF" w14:textId="77777777" w:rsidR="0081441A" w:rsidRPr="00B94F68" w:rsidRDefault="00224026">
            <w:pPr>
              <w:spacing w:line="353"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为了提高企业文化，塑造企业形象，充分提高企业知识产权管理水平，充分发挥知识产权的作用，公司建立了完善的知识产权工作体系，配置了专业管理人员对企业知识产权进行系统、综合性的管理。公司制定了一系列制度措施从专利的创造、获取、运用及保护等各方面进行战略性管理。</w:t>
            </w:r>
          </w:p>
          <w:p w14:paraId="7007CE94" w14:textId="77777777" w:rsidR="0081441A" w:rsidRPr="00B94F68" w:rsidRDefault="00224026">
            <w:pPr>
              <w:spacing w:line="353"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公司重视知识产权的申请，有新的技术成果会及时进行专利申请，同时注重专利技术产业化，及时将专利技术应用于产品投放市场，提高我司产品的竞争力。经过多年的经营和不懈努力，我公司的肉鸡饲养设备荣获诸多养殖客户的一致认可和好评，公司知名度也随之不断提高，产品成功销售到全国20多个省、市、自治区，并远销欧洲、南美洲、东南亚、非洲等国际市场。我公司低成本、高效率的肉鸡饲养设备为我国鸡类养殖提供了一套更先进的自动化设备，为推动畜牧设备业和畜牧养殖业发展，使中国早日达到发达国家饲养水平做出了应有的贡献。</w:t>
            </w:r>
          </w:p>
          <w:p w14:paraId="768CF1C2" w14:textId="77777777" w:rsidR="0081441A" w:rsidRPr="00B94F68" w:rsidRDefault="00224026">
            <w:pPr>
              <w:pStyle w:val="ad"/>
              <w:numPr>
                <w:ilvl w:val="0"/>
                <w:numId w:val="5"/>
              </w:numPr>
              <w:spacing w:line="360" w:lineRule="auto"/>
              <w:ind w:left="1332" w:firstLineChars="0" w:hanging="850"/>
              <w:rPr>
                <w:rFonts w:asciiTheme="minorEastAsia" w:eastAsiaTheme="minorEastAsia" w:hAnsiTheme="minorEastAsia"/>
                <w:b/>
                <w:sz w:val="24"/>
              </w:rPr>
            </w:pPr>
            <w:r w:rsidRPr="00B94F68">
              <w:rPr>
                <w:rFonts w:asciiTheme="minorEastAsia" w:eastAsiaTheme="minorEastAsia" w:hAnsiTheme="minorEastAsia" w:hint="eastAsia"/>
                <w:b/>
                <w:sz w:val="24"/>
              </w:rPr>
              <w:t>专利保护：</w:t>
            </w:r>
            <w:r w:rsidRPr="00B94F68">
              <w:rPr>
                <w:rFonts w:asciiTheme="minorEastAsia" w:eastAsiaTheme="minorEastAsia" w:hAnsiTheme="minorEastAsia" w:hint="eastAsia"/>
                <w:bCs/>
                <w:sz w:val="24"/>
              </w:rPr>
              <w:t>说明专利权人为获得市场竞争优势，在专利保护方面所采取的措施及成效，包括但不仅限于：专利维权、国际申请、系列</w:t>
            </w:r>
            <w:r w:rsidRPr="00B94F68">
              <w:rPr>
                <w:rFonts w:asciiTheme="minorEastAsia" w:eastAsiaTheme="minorEastAsia" w:hAnsiTheme="minorEastAsia" w:hint="eastAsia"/>
                <w:bCs/>
                <w:sz w:val="24"/>
              </w:rPr>
              <w:lastRenderedPageBreak/>
              <w:t>专利申请等情况。</w:t>
            </w:r>
          </w:p>
          <w:p w14:paraId="18239232"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公司建立了完善的知识产权工作体系，配置了专业的知识产权管理人员、制定了一系列制度措施从专利的创造、获取、运用及保护等各方面对企业知识产权进行系统的战略性管理。公司知识产权体系运作正常，并于2018年通过国家知识产权管理体系认证。</w:t>
            </w:r>
          </w:p>
          <w:p w14:paraId="27AC3F3D" w14:textId="7D3268EC"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在经费投入上，公司每年投入研发资金的</w:t>
            </w:r>
            <w:r w:rsidR="00B66C41">
              <w:rPr>
                <w:rFonts w:asciiTheme="minorEastAsia" w:eastAsiaTheme="minorEastAsia" w:hAnsiTheme="minorEastAsia" w:hint="eastAsia"/>
                <w:sz w:val="24"/>
              </w:rPr>
              <w:t>10</w:t>
            </w:r>
            <w:r w:rsidRPr="00B94F68">
              <w:rPr>
                <w:rFonts w:asciiTheme="minorEastAsia" w:eastAsiaTheme="minorEastAsia" w:hAnsiTheme="minorEastAsia" w:hint="eastAsia"/>
                <w:sz w:val="24"/>
              </w:rPr>
              <w:t>%用于专利的申请及维护以及对发明人的奖励，从而在经费上充分保证企业对知识产权的研究开发及市场运作。</w:t>
            </w:r>
          </w:p>
          <w:p w14:paraId="1602CE0C"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在获取专利上，有新的研发成果、改进技术等均及时对其进行评估，符合专利申请条件的立即进行专利申请。</w:t>
            </w:r>
          </w:p>
          <w:p w14:paraId="04A74F65"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在专利保护方面，采用专利池的战略进行保护，申报核心专利后立即申请一批外围专利，同时为了防止竞争对手申请改进型专利，积极开发更高级别的专利，形成专利池保护。例如围绕产品“自动化养鸡成套设备”我司申请了30多项专利：</w:t>
            </w:r>
            <w:r w:rsidRPr="00B94F68">
              <w:rPr>
                <w:rFonts w:asciiTheme="minorEastAsia" w:eastAsiaTheme="minorEastAsia" w:hAnsiTheme="minorEastAsia"/>
                <w:sz w:val="24"/>
              </w:rPr>
              <w:t>ZL201410404502.0</w:t>
            </w:r>
            <w:proofErr w:type="gramStart"/>
            <w:r w:rsidRPr="00B94F68">
              <w:rPr>
                <w:rFonts w:asciiTheme="minorEastAsia" w:eastAsiaTheme="minorEastAsia" w:hAnsiTheme="minorEastAsia" w:hint="eastAsia"/>
                <w:sz w:val="24"/>
              </w:rPr>
              <w:t>一</w:t>
            </w:r>
            <w:proofErr w:type="gramEnd"/>
            <w:r w:rsidRPr="00B94F68">
              <w:rPr>
                <w:rFonts w:asciiTheme="minorEastAsia" w:eastAsiaTheme="minorEastAsia" w:hAnsiTheme="minorEastAsia" w:hint="eastAsia"/>
                <w:sz w:val="24"/>
              </w:rPr>
              <w:t>种产蛋箱可升降的饲养设备、</w:t>
            </w:r>
            <w:r w:rsidRPr="00B94F68">
              <w:rPr>
                <w:rFonts w:asciiTheme="minorEastAsia" w:eastAsiaTheme="minorEastAsia" w:hAnsiTheme="minorEastAsia"/>
                <w:sz w:val="24"/>
              </w:rPr>
              <w:t>ZL200810218972.2</w:t>
            </w:r>
            <w:r w:rsidRPr="00B94F68">
              <w:rPr>
                <w:rFonts w:asciiTheme="minorEastAsia" w:eastAsiaTheme="minorEastAsia" w:hAnsiTheme="minorEastAsia" w:hint="eastAsia"/>
                <w:sz w:val="24"/>
              </w:rPr>
              <w:t>螺旋移动式喂料系统、</w:t>
            </w:r>
            <w:r w:rsidRPr="00B94F68">
              <w:rPr>
                <w:rFonts w:asciiTheme="minorEastAsia" w:eastAsiaTheme="minorEastAsia" w:hAnsiTheme="minorEastAsia"/>
                <w:sz w:val="24"/>
              </w:rPr>
              <w:t>ZL200810218968.6用于阶梯笼</w:t>
            </w:r>
            <w:proofErr w:type="gramStart"/>
            <w:r w:rsidRPr="00B94F68">
              <w:rPr>
                <w:rFonts w:asciiTheme="minorEastAsia" w:eastAsiaTheme="minorEastAsia" w:hAnsiTheme="minorEastAsia"/>
                <w:sz w:val="24"/>
              </w:rPr>
              <w:t>架系统</w:t>
            </w:r>
            <w:proofErr w:type="gramEnd"/>
            <w:r w:rsidRPr="00B94F68">
              <w:rPr>
                <w:rFonts w:asciiTheme="minorEastAsia" w:eastAsiaTheme="minorEastAsia" w:hAnsiTheme="minorEastAsia"/>
                <w:sz w:val="24"/>
              </w:rPr>
              <w:t>的自走式行车喂料系统</w:t>
            </w:r>
            <w:r w:rsidRPr="00B94F68">
              <w:rPr>
                <w:rFonts w:asciiTheme="minorEastAsia" w:eastAsiaTheme="minorEastAsia" w:hAnsiTheme="minorEastAsia" w:hint="eastAsia"/>
                <w:sz w:val="24"/>
              </w:rPr>
              <w:t>、ZL201320056702.2鸡笼底网、ZL201320056703.7笼架系统、ZL201320056932.9清粪装置、ZL201420464031.8</w:t>
            </w:r>
            <w:proofErr w:type="gramStart"/>
            <w:r w:rsidRPr="00B94F68">
              <w:rPr>
                <w:rFonts w:asciiTheme="minorEastAsia" w:eastAsiaTheme="minorEastAsia" w:hAnsiTheme="minorEastAsia" w:hint="eastAsia"/>
                <w:sz w:val="24"/>
              </w:rPr>
              <w:t>一</w:t>
            </w:r>
            <w:proofErr w:type="gramEnd"/>
            <w:r w:rsidRPr="00B94F68">
              <w:rPr>
                <w:rFonts w:asciiTheme="minorEastAsia" w:eastAsiaTheme="minorEastAsia" w:hAnsiTheme="minorEastAsia" w:hint="eastAsia"/>
                <w:sz w:val="24"/>
              </w:rPr>
              <w:t>种产蛋箱可升降的饲养设备上的清粪结构、ZL201520574828.8</w:t>
            </w:r>
            <w:proofErr w:type="gramStart"/>
            <w:r w:rsidRPr="00B94F68">
              <w:rPr>
                <w:rFonts w:asciiTheme="minorEastAsia" w:eastAsiaTheme="minorEastAsia" w:hAnsiTheme="minorEastAsia" w:hint="eastAsia"/>
                <w:sz w:val="24"/>
              </w:rPr>
              <w:t>一</w:t>
            </w:r>
            <w:proofErr w:type="gramEnd"/>
            <w:r w:rsidRPr="00B94F68">
              <w:rPr>
                <w:rFonts w:asciiTheme="minorEastAsia" w:eastAsiaTheme="minorEastAsia" w:hAnsiTheme="minorEastAsia" w:hint="eastAsia"/>
                <w:sz w:val="24"/>
              </w:rPr>
              <w:t>种鸡蛋包装机系统、</w:t>
            </w:r>
            <w:r w:rsidRPr="00B94F68">
              <w:rPr>
                <w:rFonts w:asciiTheme="minorEastAsia" w:eastAsiaTheme="minorEastAsia" w:hAnsiTheme="minorEastAsia"/>
                <w:sz w:val="24"/>
              </w:rPr>
              <w:t>ZL201820948050.6</w:t>
            </w:r>
            <w:proofErr w:type="gramStart"/>
            <w:r w:rsidRPr="00B94F68">
              <w:rPr>
                <w:rFonts w:asciiTheme="minorEastAsia" w:eastAsiaTheme="minorEastAsia" w:hAnsiTheme="minorEastAsia" w:hint="eastAsia"/>
                <w:sz w:val="24"/>
              </w:rPr>
              <w:t>一</w:t>
            </w:r>
            <w:proofErr w:type="gramEnd"/>
            <w:r w:rsidRPr="00B94F68">
              <w:rPr>
                <w:rFonts w:asciiTheme="minorEastAsia" w:eastAsiaTheme="minorEastAsia" w:hAnsiTheme="minorEastAsia" w:hint="eastAsia"/>
                <w:sz w:val="24"/>
              </w:rPr>
              <w:t>种家禽转运车等等，进行了全方面的专利保护，形成有效专利集群。</w:t>
            </w:r>
          </w:p>
          <w:p w14:paraId="219D8F8A" w14:textId="77777777" w:rsidR="0081441A" w:rsidRPr="00B94F68" w:rsidRDefault="00224026">
            <w:pPr>
              <w:spacing w:line="312"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公司配备了专业的知识产权人员定期、及时收集与公司专利有关的特别是同行业竞争对手的此类技术产品信息，对专利进行监控保护。如有涉嫌侵犯我公司专利权的行为，及时查证处理。同时通过培训等对企业员工开展形式多样的知识产权宣传普及活动，大力提高员工的知识产权意识，保护公司专利权不受侵犯，全面提升企业竞争力。</w:t>
            </w:r>
          </w:p>
          <w:p w14:paraId="34985D4D" w14:textId="77777777" w:rsidR="0081441A" w:rsidRPr="00B94F68" w:rsidRDefault="00224026">
            <w:pPr>
              <w:spacing w:line="312"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到目前为止，尚未发现有侵权行为。</w:t>
            </w:r>
          </w:p>
          <w:p w14:paraId="54402757" w14:textId="77777777" w:rsidR="0081441A" w:rsidRPr="00B94F68" w:rsidRDefault="00224026">
            <w:pPr>
              <w:pStyle w:val="ad"/>
              <w:numPr>
                <w:ilvl w:val="0"/>
                <w:numId w:val="5"/>
              </w:numPr>
              <w:spacing w:line="360" w:lineRule="auto"/>
              <w:ind w:left="1332" w:firstLineChars="0" w:hanging="850"/>
              <w:rPr>
                <w:rFonts w:asciiTheme="minorEastAsia" w:eastAsiaTheme="minorEastAsia" w:hAnsiTheme="minorEastAsia"/>
                <w:bCs/>
                <w:sz w:val="24"/>
              </w:rPr>
            </w:pPr>
            <w:r w:rsidRPr="00B94F68">
              <w:rPr>
                <w:rFonts w:asciiTheme="minorEastAsia" w:eastAsiaTheme="minorEastAsia" w:hAnsiTheme="minorEastAsia" w:hint="eastAsia"/>
                <w:b/>
                <w:sz w:val="24"/>
              </w:rPr>
              <w:t>制度建设及条件保障和执行情况：</w:t>
            </w:r>
            <w:r w:rsidRPr="00B94F68">
              <w:rPr>
                <w:rFonts w:asciiTheme="minorEastAsia" w:eastAsiaTheme="minorEastAsia" w:hAnsiTheme="minorEastAsia" w:hint="eastAsia"/>
                <w:bCs/>
                <w:sz w:val="24"/>
              </w:rPr>
              <w:t>详细说明专利权人在专利运用及保护方面的制度建设情况、条件保障措施和执行情况，以及知识产权管理标准化建设情况等。描述发明人在促进本专利实施运用中的贡献，以及对发明人所采取的有关激励措施。</w:t>
            </w:r>
          </w:p>
          <w:p w14:paraId="3C3222AD"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公司构建了完善的知识产权管理体系，培养了一支知识产权管理队伍，制定了《知识产权管理办法》等一系列知识产权管理制度，设立了专门的知识产</w:t>
            </w:r>
            <w:r w:rsidRPr="00B94F68">
              <w:rPr>
                <w:rFonts w:asciiTheme="minorEastAsia" w:eastAsiaTheme="minorEastAsia" w:hAnsiTheme="minorEastAsia" w:hint="eastAsia"/>
                <w:sz w:val="24"/>
              </w:rPr>
              <w:lastRenderedPageBreak/>
              <w:t>权管理机构，配置了专业的知识产权管理人员，并明确了相关岗位职责，对知识产权的适用范围、保护范围和知识产权归属等都做了详细规定，从专利的创造、获取、运用及保护等各方面对专利进行系统的战略性管理。公司明确了知识产权培训机制，使员工掌握知识产权的申请、管理基础知识，提高了公司的知识产权总体水平，另外通过知识产权奖惩机制，激励员工的研发创新意识，提高员工保护知识产权的意识。截止目前为止，公司共申请专利50多项，授权有效专利45项（包含6项发明专利），另有9项发明专利申请正在实质审查中。</w:t>
            </w:r>
          </w:p>
          <w:p w14:paraId="6A691A2A"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公司知识产权管理体系运作正常，于2018年1月通过国家知识产权管理体系认证，并持续通过监督审核。</w:t>
            </w:r>
          </w:p>
          <w:p w14:paraId="5D1DBCDC"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在经费投入上，公司每年投入研发资金的10%用于专利的申请及维护以及对发明人的奖励，在经费上充分保证企业对知识产权的研究开发及市场运作。</w:t>
            </w:r>
          </w:p>
          <w:p w14:paraId="58E32A93"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知识产权和科技创新是一对孪生姐妹，有着密不可分的联系，通过持续的自主创新可使企业走上可持续发展的良好轨道。企业研发中心是企业创新能力的源泉、企业竞争力的核心，是推动企业长远发展的不竭动力。</w:t>
            </w:r>
            <w:r w:rsidRPr="00B94F68">
              <w:rPr>
                <w:rFonts w:asciiTheme="minorEastAsia" w:eastAsiaTheme="minorEastAsia" w:hAnsiTheme="minorEastAsia"/>
                <w:sz w:val="24"/>
              </w:rPr>
              <w:t>我司</w:t>
            </w:r>
            <w:r w:rsidRPr="00B94F68">
              <w:rPr>
                <w:rFonts w:asciiTheme="minorEastAsia" w:eastAsiaTheme="minorEastAsia" w:hAnsiTheme="minorEastAsia" w:hint="eastAsia"/>
                <w:sz w:val="24"/>
              </w:rPr>
              <w:t>于2012年</w:t>
            </w:r>
            <w:r w:rsidRPr="00B94F68">
              <w:rPr>
                <w:rFonts w:asciiTheme="minorEastAsia" w:eastAsiaTheme="minorEastAsia" w:hAnsiTheme="minorEastAsia"/>
                <w:sz w:val="24"/>
              </w:rPr>
              <w:t>建有规范的现代农业智能畜牧设备研发中心，并于2015年度被认定为广州市企业研发机构</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研发中心配备了专业基础扎实</w:t>
            </w:r>
            <w:r w:rsidRPr="00B94F68">
              <w:rPr>
                <w:rFonts w:asciiTheme="minorEastAsia" w:eastAsiaTheme="minorEastAsia" w:hAnsiTheme="minorEastAsia" w:hint="eastAsia"/>
                <w:sz w:val="24"/>
              </w:rPr>
              <w:t>、经验丰富</w:t>
            </w:r>
            <w:r w:rsidRPr="00B94F68">
              <w:rPr>
                <w:rFonts w:asciiTheme="minorEastAsia" w:eastAsiaTheme="minorEastAsia" w:hAnsiTheme="minorEastAsia"/>
                <w:sz w:val="24"/>
              </w:rPr>
              <w:t>的科研人员</w:t>
            </w:r>
            <w:r w:rsidRPr="00B94F68">
              <w:rPr>
                <w:rFonts w:asciiTheme="minorEastAsia" w:eastAsiaTheme="minorEastAsia" w:hAnsiTheme="minorEastAsia" w:hint="eastAsia"/>
                <w:sz w:val="24"/>
              </w:rPr>
              <w:t>和</w:t>
            </w:r>
            <w:r w:rsidRPr="00B94F68">
              <w:rPr>
                <w:rFonts w:asciiTheme="minorEastAsia" w:eastAsiaTheme="minorEastAsia" w:hAnsiTheme="minorEastAsia"/>
                <w:sz w:val="24"/>
              </w:rPr>
              <w:t>完善的研发、检测设施</w:t>
            </w:r>
            <w:r w:rsidRPr="00B94F68">
              <w:rPr>
                <w:rFonts w:asciiTheme="minorEastAsia" w:eastAsiaTheme="minorEastAsia" w:hAnsiTheme="minorEastAsia" w:hint="eastAsia"/>
                <w:sz w:val="24"/>
              </w:rPr>
              <w:t>，制定</w:t>
            </w:r>
            <w:r w:rsidRPr="00B94F68">
              <w:rPr>
                <w:rFonts w:asciiTheme="minorEastAsia" w:eastAsiaTheme="minorEastAsia" w:hAnsiTheme="minorEastAsia"/>
                <w:sz w:val="24"/>
              </w:rPr>
              <w:t>了《研发中心管理章程》、《研发项目立项</w:t>
            </w:r>
            <w:r w:rsidRPr="00B94F68">
              <w:rPr>
                <w:rFonts w:asciiTheme="minorEastAsia" w:eastAsiaTheme="minorEastAsia" w:hAnsiTheme="minorEastAsia" w:hint="eastAsia"/>
                <w:sz w:val="24"/>
              </w:rPr>
              <w:t>管理</w:t>
            </w:r>
            <w:r w:rsidRPr="00B94F68">
              <w:rPr>
                <w:rFonts w:asciiTheme="minorEastAsia" w:eastAsiaTheme="minorEastAsia" w:hAnsiTheme="minorEastAsia"/>
                <w:sz w:val="24"/>
              </w:rPr>
              <w:t>制度》、《研发资金管理制度》</w:t>
            </w:r>
            <w:r w:rsidRPr="00B94F68">
              <w:rPr>
                <w:rFonts w:asciiTheme="minorEastAsia" w:eastAsiaTheme="minorEastAsia" w:hAnsiTheme="minorEastAsia" w:hint="eastAsia"/>
                <w:sz w:val="24"/>
              </w:rPr>
              <w:t>等一系列</w:t>
            </w:r>
            <w:r w:rsidRPr="00B94F68">
              <w:rPr>
                <w:rFonts w:asciiTheme="minorEastAsia" w:eastAsiaTheme="minorEastAsia" w:hAnsiTheme="minorEastAsia"/>
                <w:sz w:val="24"/>
              </w:rPr>
              <w:t>完善的管理制度并严格执行</w:t>
            </w:r>
            <w:r w:rsidRPr="00B94F68">
              <w:rPr>
                <w:rFonts w:asciiTheme="minorEastAsia" w:eastAsiaTheme="minorEastAsia" w:hAnsiTheme="minorEastAsia" w:hint="eastAsia"/>
                <w:sz w:val="24"/>
              </w:rPr>
              <w:t>，</w:t>
            </w:r>
            <w:r w:rsidRPr="00B94F68">
              <w:rPr>
                <w:rFonts w:asciiTheme="minorEastAsia" w:eastAsiaTheme="minorEastAsia" w:hAnsiTheme="minorEastAsia"/>
                <w:sz w:val="24"/>
              </w:rPr>
              <w:t>从立项管理、资金保障、绩效管理、成果转化实施等保证新</w:t>
            </w:r>
            <w:r w:rsidRPr="00B94F68">
              <w:rPr>
                <w:rFonts w:asciiTheme="minorEastAsia" w:eastAsiaTheme="minorEastAsia" w:hAnsiTheme="minorEastAsia" w:hint="eastAsia"/>
                <w:sz w:val="24"/>
              </w:rPr>
              <w:t>技术</w:t>
            </w:r>
            <w:r w:rsidRPr="00B94F68">
              <w:rPr>
                <w:rFonts w:asciiTheme="minorEastAsia" w:eastAsiaTheme="minorEastAsia" w:hAnsiTheme="minorEastAsia"/>
                <w:sz w:val="24"/>
              </w:rPr>
              <w:t>持续研发和创新。</w:t>
            </w:r>
          </w:p>
          <w:p w14:paraId="1DE51D66"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发明人是项目研发创新的技术领头人，承担主要工作：负责前期的社会调研与设备结构设计、监督后期的生产安装及其使用情况，将专利技术产品化，并配合销售进行技术指导，监督设备改进情况。因此，专利技术的实施与应用、专利产品的创收都离不开发明人的努力贡献，发明人功不可没。</w:t>
            </w:r>
          </w:p>
          <w:p w14:paraId="79A59D48"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公司制定有</w:t>
            </w:r>
            <w:r w:rsidRPr="00B94F68">
              <w:rPr>
                <w:rFonts w:asciiTheme="minorEastAsia" w:eastAsiaTheme="minorEastAsia" w:hAnsiTheme="minorEastAsia"/>
                <w:sz w:val="24"/>
              </w:rPr>
              <w:t>《研发人员绩效考核制度》、《科技人员培养进修、技能培训、人才引进管理办法》、《科技成果转化组织实施与激励奖励制度》、</w:t>
            </w:r>
            <w:r w:rsidRPr="00B94F68">
              <w:rPr>
                <w:rFonts w:asciiTheme="minorEastAsia" w:eastAsiaTheme="minorEastAsia" w:hAnsiTheme="minorEastAsia" w:hint="eastAsia"/>
                <w:sz w:val="24"/>
              </w:rPr>
              <w:t>《员工知识产权奖惩制度》等制度并严格执行，从薪酬提升、绩效奖金、项目奖金、培训进修等各方面激发员工创新活力。</w:t>
            </w:r>
          </w:p>
        </w:tc>
      </w:tr>
    </w:tbl>
    <w:p w14:paraId="6208EC12" w14:textId="77777777" w:rsidR="0081441A" w:rsidRPr="00B94F68" w:rsidRDefault="0081441A">
      <w:pPr>
        <w:jc w:val="center"/>
        <w:rPr>
          <w:rFonts w:asciiTheme="minorEastAsia" w:eastAsiaTheme="minorEastAsia" w:hAnsiTheme="minorEastAsia"/>
        </w:rPr>
      </w:pPr>
    </w:p>
    <w:p w14:paraId="11D89429" w14:textId="77777777" w:rsidR="0028519E" w:rsidRDefault="0028519E">
      <w:pPr>
        <w:jc w:val="center"/>
        <w:rPr>
          <w:rFonts w:asciiTheme="minorEastAsia" w:eastAsiaTheme="minorEastAsia" w:hAnsiTheme="minorEastAsia"/>
          <w:b/>
          <w:sz w:val="44"/>
        </w:rPr>
      </w:pPr>
    </w:p>
    <w:p w14:paraId="10B8812C" w14:textId="77777777" w:rsidR="0028519E" w:rsidRDefault="0028519E">
      <w:pPr>
        <w:jc w:val="center"/>
        <w:rPr>
          <w:rFonts w:asciiTheme="minorEastAsia" w:eastAsiaTheme="minorEastAsia" w:hAnsiTheme="minorEastAsia"/>
          <w:b/>
          <w:sz w:val="44"/>
        </w:rPr>
      </w:pPr>
    </w:p>
    <w:p w14:paraId="64269681" w14:textId="77777777" w:rsidR="0028519E" w:rsidRDefault="0028519E">
      <w:pPr>
        <w:jc w:val="center"/>
        <w:rPr>
          <w:rFonts w:asciiTheme="minorEastAsia" w:eastAsiaTheme="minorEastAsia" w:hAnsiTheme="minorEastAsia"/>
          <w:b/>
          <w:sz w:val="44"/>
        </w:rPr>
      </w:pPr>
    </w:p>
    <w:p w14:paraId="0B554768" w14:textId="1140205F" w:rsidR="0081441A" w:rsidRPr="00B94F68" w:rsidRDefault="00224026">
      <w:pPr>
        <w:jc w:val="center"/>
        <w:rPr>
          <w:rFonts w:asciiTheme="minorEastAsia" w:eastAsiaTheme="minorEastAsia" w:hAnsiTheme="minorEastAsia"/>
          <w:szCs w:val="21"/>
        </w:rPr>
      </w:pPr>
      <w:r w:rsidRPr="00B94F68">
        <w:rPr>
          <w:rFonts w:asciiTheme="minorEastAsia" w:eastAsiaTheme="minorEastAsia" w:hAnsiTheme="minorEastAsia" w:hint="eastAsia"/>
          <w:b/>
          <w:sz w:val="44"/>
        </w:rPr>
        <w:t>运用及保护措施和成效评价材料（二）</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6371C5" w14:paraId="6CD0AEFF" w14:textId="77777777" w:rsidTr="00292717">
        <w:trPr>
          <w:cantSplit/>
          <w:trHeight w:val="916"/>
          <w:jc w:val="center"/>
        </w:trPr>
        <w:tc>
          <w:tcPr>
            <w:tcW w:w="9155" w:type="dxa"/>
            <w:gridSpan w:val="7"/>
            <w:vAlign w:val="center"/>
          </w:tcPr>
          <w:p w14:paraId="1279FC4C" w14:textId="77777777" w:rsidR="006371C5" w:rsidRPr="00350F1C" w:rsidRDefault="006371C5" w:rsidP="00292717">
            <w:pPr>
              <w:spacing w:line="400" w:lineRule="exact"/>
              <w:rPr>
                <w:rFonts w:asciiTheme="minorEastAsia" w:eastAsiaTheme="minorEastAsia" w:hAnsiTheme="minorEastAsia"/>
                <w:sz w:val="24"/>
              </w:rPr>
            </w:pPr>
            <w:r w:rsidRPr="00350F1C">
              <w:rPr>
                <w:rFonts w:asciiTheme="minorEastAsia" w:eastAsiaTheme="minorEastAsia" w:hAnsiTheme="minorEastAsia" w:hint="eastAsia"/>
                <w:b/>
                <w:sz w:val="24"/>
              </w:rPr>
              <w:t>（四）经济效益</w:t>
            </w:r>
          </w:p>
        </w:tc>
      </w:tr>
      <w:tr w:rsidR="006371C5" w14:paraId="67319BD6" w14:textId="77777777" w:rsidTr="00292717">
        <w:trPr>
          <w:cantSplit/>
          <w:trHeight w:val="616"/>
          <w:jc w:val="center"/>
        </w:trPr>
        <w:tc>
          <w:tcPr>
            <w:tcW w:w="9155" w:type="dxa"/>
            <w:gridSpan w:val="7"/>
            <w:vAlign w:val="center"/>
          </w:tcPr>
          <w:p w14:paraId="1CD6601B" w14:textId="77777777" w:rsidR="006371C5" w:rsidRPr="00350F1C" w:rsidRDefault="006371C5" w:rsidP="00292717">
            <w:pPr>
              <w:jc w:val="center"/>
              <w:rPr>
                <w:rFonts w:asciiTheme="minorEastAsia" w:eastAsiaTheme="minorEastAsia" w:hAnsiTheme="minorEastAsia"/>
                <w:sz w:val="24"/>
              </w:rPr>
            </w:pPr>
            <w:r w:rsidRPr="00350F1C">
              <w:rPr>
                <w:rFonts w:asciiTheme="minorEastAsia" w:eastAsiaTheme="minorEastAsia" w:hAnsiTheme="minorEastAsia" w:hint="eastAsia"/>
                <w:b/>
                <w:sz w:val="24"/>
              </w:rPr>
              <w:t>自行实施情况</w:t>
            </w:r>
          </w:p>
        </w:tc>
      </w:tr>
      <w:tr w:rsidR="006371C5" w14:paraId="0FCD4BA8" w14:textId="77777777" w:rsidTr="00292717">
        <w:trPr>
          <w:cantSplit/>
          <w:trHeight w:val="260"/>
          <w:jc w:val="center"/>
        </w:trPr>
        <w:tc>
          <w:tcPr>
            <w:tcW w:w="2645" w:type="dxa"/>
            <w:tcBorders>
              <w:bottom w:val="single" w:sz="4" w:space="0" w:color="auto"/>
              <w:tl2br w:val="single" w:sz="4" w:space="0" w:color="auto"/>
            </w:tcBorders>
            <w:vAlign w:val="center"/>
          </w:tcPr>
          <w:p w14:paraId="75344B23" w14:textId="77777777" w:rsidR="006371C5" w:rsidRPr="00350F1C" w:rsidRDefault="006371C5" w:rsidP="00292717">
            <w:pPr>
              <w:spacing w:line="400" w:lineRule="exact"/>
              <w:ind w:firstLineChars="200" w:firstLine="480"/>
              <w:rPr>
                <w:rFonts w:asciiTheme="minorEastAsia" w:eastAsiaTheme="minorEastAsia" w:hAnsiTheme="minorEastAsia"/>
                <w:sz w:val="24"/>
              </w:rPr>
            </w:pPr>
            <w:r w:rsidRPr="00350F1C">
              <w:rPr>
                <w:rFonts w:asciiTheme="minorEastAsia" w:eastAsiaTheme="minorEastAsia" w:hAnsiTheme="minorEastAsia" w:hint="eastAsia"/>
                <w:sz w:val="24"/>
              </w:rPr>
              <w:t xml:space="preserve">      时  间</w:t>
            </w:r>
          </w:p>
          <w:p w14:paraId="72337B38" w14:textId="77777777" w:rsidR="006371C5" w:rsidRPr="00350F1C" w:rsidRDefault="006371C5" w:rsidP="00292717">
            <w:pPr>
              <w:spacing w:line="400" w:lineRule="exact"/>
              <w:rPr>
                <w:rFonts w:asciiTheme="minorEastAsia" w:eastAsiaTheme="minorEastAsia" w:hAnsiTheme="minorEastAsia"/>
                <w:sz w:val="24"/>
              </w:rPr>
            </w:pPr>
            <w:r w:rsidRPr="00350F1C">
              <w:rPr>
                <w:rFonts w:asciiTheme="minorEastAsia" w:eastAsiaTheme="minorEastAsia" w:hAnsiTheme="minorEastAsia" w:hint="eastAsia"/>
                <w:sz w:val="24"/>
              </w:rPr>
              <w:t>项  目</w:t>
            </w:r>
          </w:p>
        </w:tc>
        <w:tc>
          <w:tcPr>
            <w:tcW w:w="3180" w:type="dxa"/>
            <w:gridSpan w:val="3"/>
            <w:tcBorders>
              <w:bottom w:val="single" w:sz="4" w:space="0" w:color="auto"/>
            </w:tcBorders>
            <w:vAlign w:val="center"/>
          </w:tcPr>
          <w:p w14:paraId="3C0AF6C6"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实施日至</w:t>
            </w:r>
            <w:r w:rsidRPr="00350F1C">
              <w:rPr>
                <w:rFonts w:asciiTheme="minorEastAsia" w:eastAsiaTheme="minorEastAsia" w:hAnsiTheme="minorEastAsia"/>
                <w:sz w:val="24"/>
              </w:rPr>
              <w:t>20</w:t>
            </w:r>
            <w:r w:rsidRPr="00350F1C">
              <w:rPr>
                <w:rFonts w:asciiTheme="minorEastAsia" w:eastAsiaTheme="minorEastAsia" w:hAnsiTheme="minorEastAsia" w:hint="eastAsia"/>
                <w:sz w:val="24"/>
              </w:rPr>
              <w:t>19年底</w:t>
            </w:r>
          </w:p>
        </w:tc>
        <w:tc>
          <w:tcPr>
            <w:tcW w:w="3330" w:type="dxa"/>
            <w:gridSpan w:val="3"/>
            <w:tcBorders>
              <w:bottom w:val="single" w:sz="4" w:space="0" w:color="auto"/>
            </w:tcBorders>
            <w:vAlign w:val="center"/>
          </w:tcPr>
          <w:p w14:paraId="0BA9E545"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2018年初至2019年底</w:t>
            </w:r>
          </w:p>
        </w:tc>
      </w:tr>
      <w:tr w:rsidR="006371C5" w14:paraId="69CBB883" w14:textId="77777777" w:rsidTr="00292717">
        <w:trPr>
          <w:cantSplit/>
          <w:trHeight w:val="260"/>
          <w:jc w:val="center"/>
        </w:trPr>
        <w:tc>
          <w:tcPr>
            <w:tcW w:w="2645" w:type="dxa"/>
            <w:vAlign w:val="center"/>
          </w:tcPr>
          <w:p w14:paraId="51DC195D" w14:textId="4782CD1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产量</w:t>
            </w:r>
            <w:r w:rsidR="00350F1C">
              <w:rPr>
                <w:rFonts w:asciiTheme="minorEastAsia" w:eastAsiaTheme="minorEastAsia" w:hAnsiTheme="minorEastAsia" w:hint="eastAsia"/>
                <w:sz w:val="24"/>
              </w:rPr>
              <w:t>(套)</w:t>
            </w:r>
          </w:p>
        </w:tc>
        <w:tc>
          <w:tcPr>
            <w:tcW w:w="3180" w:type="dxa"/>
            <w:gridSpan w:val="3"/>
            <w:vAlign w:val="center"/>
          </w:tcPr>
          <w:p w14:paraId="03C5DA82" w14:textId="65E74DAC" w:rsidR="006371C5" w:rsidRPr="00350F1C" w:rsidRDefault="00350F1C"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sz w:val="24"/>
              </w:rPr>
              <w:t>23,642.90</w:t>
            </w:r>
          </w:p>
        </w:tc>
        <w:tc>
          <w:tcPr>
            <w:tcW w:w="3330" w:type="dxa"/>
            <w:gridSpan w:val="3"/>
            <w:vAlign w:val="center"/>
          </w:tcPr>
          <w:p w14:paraId="585C58E9" w14:textId="0743BD3D" w:rsidR="006371C5" w:rsidRPr="00350F1C" w:rsidRDefault="00350F1C"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sz w:val="24"/>
              </w:rPr>
              <w:t>6,214.90</w:t>
            </w:r>
          </w:p>
        </w:tc>
      </w:tr>
      <w:tr w:rsidR="006371C5" w14:paraId="06B27D61" w14:textId="77777777" w:rsidTr="00292717">
        <w:trPr>
          <w:cantSplit/>
          <w:trHeight w:val="260"/>
          <w:jc w:val="center"/>
        </w:trPr>
        <w:tc>
          <w:tcPr>
            <w:tcW w:w="2645" w:type="dxa"/>
            <w:vAlign w:val="center"/>
          </w:tcPr>
          <w:p w14:paraId="47725993"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新增销售额（万元）</w:t>
            </w:r>
          </w:p>
        </w:tc>
        <w:tc>
          <w:tcPr>
            <w:tcW w:w="3180" w:type="dxa"/>
            <w:gridSpan w:val="3"/>
            <w:vAlign w:val="center"/>
          </w:tcPr>
          <w:p w14:paraId="08E32A08" w14:textId="7D3DA755" w:rsidR="006371C5" w:rsidRPr="00350F1C" w:rsidRDefault="002350B7" w:rsidP="00292717">
            <w:pPr>
              <w:spacing w:line="400" w:lineRule="exact"/>
              <w:jc w:val="center"/>
              <w:rPr>
                <w:rFonts w:asciiTheme="minorEastAsia" w:eastAsiaTheme="minorEastAsia" w:hAnsiTheme="minorEastAsia"/>
                <w:sz w:val="24"/>
              </w:rPr>
            </w:pPr>
            <w:r w:rsidRPr="002350B7">
              <w:rPr>
                <w:rFonts w:asciiTheme="minorEastAsia" w:eastAsiaTheme="minorEastAsia" w:hAnsiTheme="minorEastAsia"/>
                <w:sz w:val="24"/>
              </w:rPr>
              <w:t>109,441.73</w:t>
            </w:r>
          </w:p>
        </w:tc>
        <w:tc>
          <w:tcPr>
            <w:tcW w:w="3330" w:type="dxa"/>
            <w:gridSpan w:val="3"/>
            <w:vAlign w:val="center"/>
          </w:tcPr>
          <w:p w14:paraId="0DD02F47" w14:textId="01C76E22" w:rsidR="006371C5" w:rsidRPr="00350F1C" w:rsidRDefault="002350B7" w:rsidP="00292717">
            <w:pPr>
              <w:spacing w:line="400" w:lineRule="exact"/>
              <w:jc w:val="center"/>
              <w:rPr>
                <w:rFonts w:asciiTheme="minorEastAsia" w:eastAsiaTheme="minorEastAsia" w:hAnsiTheme="minorEastAsia"/>
                <w:sz w:val="24"/>
              </w:rPr>
            </w:pPr>
            <w:r w:rsidRPr="002350B7">
              <w:rPr>
                <w:rFonts w:asciiTheme="minorEastAsia" w:eastAsiaTheme="minorEastAsia" w:hAnsiTheme="minorEastAsia"/>
                <w:sz w:val="24"/>
              </w:rPr>
              <w:t>56,959.20</w:t>
            </w:r>
          </w:p>
        </w:tc>
      </w:tr>
      <w:tr w:rsidR="006371C5" w14:paraId="5E155B1F" w14:textId="77777777" w:rsidTr="00292717">
        <w:trPr>
          <w:cantSplit/>
          <w:trHeight w:val="260"/>
          <w:jc w:val="center"/>
        </w:trPr>
        <w:tc>
          <w:tcPr>
            <w:tcW w:w="2645" w:type="dxa"/>
            <w:vAlign w:val="center"/>
          </w:tcPr>
          <w:p w14:paraId="0880A9C4"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新增利润（万元）</w:t>
            </w:r>
          </w:p>
        </w:tc>
        <w:tc>
          <w:tcPr>
            <w:tcW w:w="3180" w:type="dxa"/>
            <w:gridSpan w:val="3"/>
            <w:vAlign w:val="center"/>
          </w:tcPr>
          <w:p w14:paraId="4AFD682B" w14:textId="53DCF57C" w:rsidR="006371C5" w:rsidRPr="00350F1C" w:rsidRDefault="002350B7" w:rsidP="00292717">
            <w:pPr>
              <w:spacing w:line="400" w:lineRule="exact"/>
              <w:jc w:val="center"/>
              <w:rPr>
                <w:rFonts w:asciiTheme="minorEastAsia" w:eastAsiaTheme="minorEastAsia" w:hAnsiTheme="minorEastAsia"/>
                <w:sz w:val="24"/>
              </w:rPr>
            </w:pPr>
            <w:r w:rsidRPr="002350B7">
              <w:rPr>
                <w:rFonts w:asciiTheme="minorEastAsia" w:eastAsiaTheme="minorEastAsia" w:hAnsiTheme="minorEastAsia"/>
                <w:sz w:val="24"/>
              </w:rPr>
              <w:t>2,701.74</w:t>
            </w:r>
          </w:p>
        </w:tc>
        <w:tc>
          <w:tcPr>
            <w:tcW w:w="3330" w:type="dxa"/>
            <w:gridSpan w:val="3"/>
            <w:vAlign w:val="center"/>
          </w:tcPr>
          <w:p w14:paraId="76921AA6" w14:textId="1DA16CE9" w:rsidR="006371C5" w:rsidRPr="00350F1C" w:rsidRDefault="002350B7" w:rsidP="00292717">
            <w:pPr>
              <w:spacing w:line="400" w:lineRule="exact"/>
              <w:jc w:val="center"/>
              <w:rPr>
                <w:rFonts w:asciiTheme="minorEastAsia" w:eastAsiaTheme="minorEastAsia" w:hAnsiTheme="minorEastAsia"/>
                <w:sz w:val="24"/>
              </w:rPr>
            </w:pPr>
            <w:r w:rsidRPr="002350B7">
              <w:rPr>
                <w:rFonts w:asciiTheme="minorEastAsia" w:eastAsiaTheme="minorEastAsia" w:hAnsiTheme="minorEastAsia"/>
                <w:sz w:val="24"/>
              </w:rPr>
              <w:t>1,265.55</w:t>
            </w:r>
          </w:p>
        </w:tc>
      </w:tr>
      <w:tr w:rsidR="006371C5" w14:paraId="460E1869" w14:textId="77777777" w:rsidTr="00292717">
        <w:trPr>
          <w:cantSplit/>
          <w:trHeight w:val="331"/>
          <w:jc w:val="center"/>
        </w:trPr>
        <w:tc>
          <w:tcPr>
            <w:tcW w:w="2645" w:type="dxa"/>
            <w:vAlign w:val="center"/>
          </w:tcPr>
          <w:p w14:paraId="7455A82C"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新增出口额（万元）</w:t>
            </w:r>
          </w:p>
        </w:tc>
        <w:tc>
          <w:tcPr>
            <w:tcW w:w="3180" w:type="dxa"/>
            <w:gridSpan w:val="3"/>
            <w:vAlign w:val="center"/>
          </w:tcPr>
          <w:p w14:paraId="1521A01D" w14:textId="5EC28A8F" w:rsidR="006371C5" w:rsidRPr="00350F1C" w:rsidRDefault="002350B7" w:rsidP="0029271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3330" w:type="dxa"/>
            <w:gridSpan w:val="3"/>
            <w:vAlign w:val="center"/>
          </w:tcPr>
          <w:p w14:paraId="46084363" w14:textId="684A7B18" w:rsidR="006371C5" w:rsidRPr="00350F1C" w:rsidRDefault="002350B7" w:rsidP="0029271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371C5" w14:paraId="1620DF05" w14:textId="77777777" w:rsidTr="00292717">
        <w:trPr>
          <w:cantSplit/>
          <w:trHeight w:val="2837"/>
          <w:jc w:val="center"/>
        </w:trPr>
        <w:tc>
          <w:tcPr>
            <w:tcW w:w="9155" w:type="dxa"/>
            <w:gridSpan w:val="7"/>
            <w:tcBorders>
              <w:bottom w:val="single" w:sz="4" w:space="0" w:color="auto"/>
            </w:tcBorders>
          </w:tcPr>
          <w:p w14:paraId="25CB601E" w14:textId="77777777" w:rsidR="006371C5" w:rsidRPr="002350B7" w:rsidRDefault="006371C5" w:rsidP="00292717">
            <w:pPr>
              <w:spacing w:line="360" w:lineRule="auto"/>
              <w:ind w:firstLineChars="200" w:firstLine="360"/>
              <w:rPr>
                <w:rFonts w:asciiTheme="minorEastAsia" w:eastAsiaTheme="minorEastAsia" w:hAnsiTheme="minorEastAsia"/>
                <w:sz w:val="18"/>
                <w:szCs w:val="18"/>
              </w:rPr>
            </w:pPr>
            <w:r w:rsidRPr="002350B7">
              <w:rPr>
                <w:rFonts w:asciiTheme="minorEastAsia" w:eastAsiaTheme="minorEastAsia" w:hAnsiTheme="minorEastAsia" w:hint="eastAsia"/>
                <w:sz w:val="18"/>
                <w:szCs w:val="18"/>
              </w:rPr>
              <w:lastRenderedPageBreak/>
              <w:t>经济效益说明（或列表）：（500字以内）</w:t>
            </w:r>
          </w:p>
          <w:tbl>
            <w:tblPr>
              <w:tblW w:w="8959" w:type="dxa"/>
              <w:tblLayout w:type="fixed"/>
              <w:tblLook w:val="04A0" w:firstRow="1" w:lastRow="0" w:firstColumn="1" w:lastColumn="0" w:noHBand="0" w:noVBand="1"/>
            </w:tblPr>
            <w:tblGrid>
              <w:gridCol w:w="3024"/>
              <w:gridCol w:w="2114"/>
              <w:gridCol w:w="2404"/>
              <w:gridCol w:w="1417"/>
            </w:tblGrid>
            <w:tr w:rsidR="002350B7" w:rsidRPr="002350B7" w14:paraId="1B9A96F5" w14:textId="77777777" w:rsidTr="002350B7">
              <w:trPr>
                <w:trHeight w:val="300"/>
              </w:trPr>
              <w:tc>
                <w:tcPr>
                  <w:tcW w:w="8959" w:type="dxa"/>
                  <w:gridSpan w:val="4"/>
                  <w:tcBorders>
                    <w:top w:val="nil"/>
                    <w:left w:val="nil"/>
                    <w:bottom w:val="nil"/>
                    <w:right w:val="nil"/>
                  </w:tcBorders>
                  <w:shd w:val="clear" w:color="auto" w:fill="auto"/>
                  <w:noWrap/>
                  <w:vAlign w:val="center"/>
                  <w:hideMark/>
                </w:tcPr>
                <w:p w14:paraId="6EDC7C54" w14:textId="77777777" w:rsidR="002350B7" w:rsidRPr="002350B7" w:rsidRDefault="002350B7" w:rsidP="002350B7">
                  <w:pPr>
                    <w:widowControl/>
                    <w:jc w:val="center"/>
                    <w:rPr>
                      <w:rFonts w:ascii="宋体" w:hAnsi="宋体" w:cs="宋体"/>
                      <w:b/>
                      <w:bCs/>
                      <w:color w:val="000000"/>
                      <w:kern w:val="0"/>
                      <w:sz w:val="18"/>
                      <w:szCs w:val="18"/>
                    </w:rPr>
                  </w:pPr>
                  <w:r w:rsidRPr="002350B7">
                    <w:rPr>
                      <w:rFonts w:ascii="宋体" w:hAnsi="宋体" w:cs="宋体" w:hint="eastAsia"/>
                      <w:b/>
                      <w:bCs/>
                      <w:color w:val="000000"/>
                      <w:kern w:val="0"/>
                      <w:sz w:val="18"/>
                      <w:szCs w:val="18"/>
                    </w:rPr>
                    <w:t>专利产品（劳务）利润总额明细表</w:t>
                  </w:r>
                </w:p>
              </w:tc>
            </w:tr>
            <w:tr w:rsidR="002350B7" w:rsidRPr="002350B7" w14:paraId="0A7EF641" w14:textId="77777777" w:rsidTr="002350B7">
              <w:trPr>
                <w:trHeight w:val="300"/>
              </w:trPr>
              <w:tc>
                <w:tcPr>
                  <w:tcW w:w="8959" w:type="dxa"/>
                  <w:gridSpan w:val="4"/>
                  <w:tcBorders>
                    <w:top w:val="nil"/>
                    <w:left w:val="nil"/>
                    <w:bottom w:val="nil"/>
                    <w:right w:val="nil"/>
                  </w:tcBorders>
                  <w:shd w:val="clear" w:color="auto" w:fill="auto"/>
                  <w:noWrap/>
                  <w:vAlign w:val="center"/>
                  <w:hideMark/>
                </w:tcPr>
                <w:p w14:paraId="149DF2F9" w14:textId="6EBEAC81" w:rsidR="002350B7" w:rsidRPr="002350B7" w:rsidRDefault="002350B7" w:rsidP="002350B7">
                  <w:pPr>
                    <w:widowControl/>
                    <w:rPr>
                      <w:rFonts w:ascii="宋体" w:hAnsi="宋体" w:cs="宋体"/>
                      <w:color w:val="000000"/>
                      <w:kern w:val="0"/>
                      <w:sz w:val="18"/>
                      <w:szCs w:val="18"/>
                    </w:rPr>
                  </w:pPr>
                  <w:r w:rsidRPr="002350B7">
                    <w:rPr>
                      <w:rFonts w:ascii="宋体" w:hAnsi="宋体" w:cs="宋体"/>
                      <w:color w:val="000000"/>
                      <w:kern w:val="0"/>
                      <w:sz w:val="18"/>
                      <w:szCs w:val="18"/>
                    </w:rPr>
                    <w:t xml:space="preserve"> </w:t>
                  </w:r>
                  <w:r w:rsidRPr="002350B7">
                    <w:rPr>
                      <w:rFonts w:ascii="宋体" w:hAnsi="宋体" w:cs="宋体" w:hint="eastAsia"/>
                      <w:color w:val="000000"/>
                      <w:kern w:val="0"/>
                      <w:sz w:val="18"/>
                      <w:szCs w:val="18"/>
                    </w:rPr>
                    <w:t xml:space="preserve">金额单位：元 </w:t>
                  </w:r>
                  <w:r w:rsidRPr="002350B7">
                    <w:rPr>
                      <w:rFonts w:ascii="宋体" w:hAnsi="宋体" w:cs="宋体"/>
                      <w:color w:val="000000"/>
                      <w:kern w:val="0"/>
                      <w:sz w:val="18"/>
                      <w:szCs w:val="18"/>
                    </w:rPr>
                    <w:t xml:space="preserve">                                       </w:t>
                  </w:r>
                  <w:r w:rsidRPr="002350B7">
                    <w:rPr>
                      <w:rFonts w:ascii="宋体" w:hAnsi="宋体" w:cs="宋体" w:hint="eastAsia"/>
                      <w:color w:val="000000"/>
                      <w:kern w:val="0"/>
                      <w:sz w:val="18"/>
                      <w:szCs w:val="18"/>
                    </w:rPr>
                    <w:t>区间：2014.12.01-2019.12.31</w:t>
                  </w:r>
                </w:p>
              </w:tc>
            </w:tr>
            <w:tr w:rsidR="002350B7" w:rsidRPr="002350B7" w14:paraId="1762C209" w14:textId="77777777" w:rsidTr="002350B7">
              <w:trPr>
                <w:trHeight w:val="516"/>
              </w:trPr>
              <w:tc>
                <w:tcPr>
                  <w:tcW w:w="30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B9CD24"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项      目</w:t>
                  </w:r>
                </w:p>
              </w:tc>
              <w:tc>
                <w:tcPr>
                  <w:tcW w:w="2114" w:type="dxa"/>
                  <w:tcBorders>
                    <w:top w:val="single" w:sz="8" w:space="0" w:color="auto"/>
                    <w:left w:val="nil"/>
                    <w:bottom w:val="single" w:sz="4" w:space="0" w:color="auto"/>
                    <w:right w:val="single" w:sz="4" w:space="0" w:color="auto"/>
                  </w:tcBorders>
                  <w:shd w:val="clear" w:color="auto" w:fill="auto"/>
                  <w:noWrap/>
                  <w:vAlign w:val="center"/>
                  <w:hideMark/>
                </w:tcPr>
                <w:p w14:paraId="49FFBA64"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总金额</w:t>
                  </w:r>
                </w:p>
              </w:tc>
              <w:tc>
                <w:tcPr>
                  <w:tcW w:w="2404" w:type="dxa"/>
                  <w:tcBorders>
                    <w:top w:val="single" w:sz="8" w:space="0" w:color="auto"/>
                    <w:left w:val="nil"/>
                    <w:bottom w:val="single" w:sz="4" w:space="0" w:color="auto"/>
                    <w:right w:val="single" w:sz="4" w:space="0" w:color="auto"/>
                  </w:tcBorders>
                  <w:shd w:val="clear" w:color="auto" w:fill="auto"/>
                  <w:vAlign w:val="center"/>
                  <w:hideMark/>
                </w:tcPr>
                <w:p w14:paraId="729E5FC6"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其中：专利有关的产品(劳务)收入占比</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40CD19C7"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占比例</w:t>
                  </w:r>
                </w:p>
              </w:tc>
            </w:tr>
            <w:tr w:rsidR="002350B7" w:rsidRPr="002350B7" w14:paraId="5584DC5C"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42BA8579"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一、营业收入</w:t>
                  </w:r>
                </w:p>
              </w:tc>
              <w:tc>
                <w:tcPr>
                  <w:tcW w:w="2114" w:type="dxa"/>
                  <w:tcBorders>
                    <w:top w:val="nil"/>
                    <w:left w:val="nil"/>
                    <w:bottom w:val="single" w:sz="4" w:space="0" w:color="auto"/>
                    <w:right w:val="single" w:sz="4" w:space="0" w:color="auto"/>
                  </w:tcBorders>
                  <w:shd w:val="clear" w:color="auto" w:fill="auto"/>
                  <w:noWrap/>
                  <w:vAlign w:val="center"/>
                  <w:hideMark/>
                </w:tcPr>
                <w:p w14:paraId="089F4143"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1,559,662,460.59 </w:t>
                  </w:r>
                </w:p>
              </w:tc>
              <w:tc>
                <w:tcPr>
                  <w:tcW w:w="2404" w:type="dxa"/>
                  <w:tcBorders>
                    <w:top w:val="nil"/>
                    <w:left w:val="nil"/>
                    <w:bottom w:val="single" w:sz="4" w:space="0" w:color="auto"/>
                    <w:right w:val="single" w:sz="4" w:space="0" w:color="auto"/>
                  </w:tcBorders>
                  <w:shd w:val="clear" w:color="auto" w:fill="auto"/>
                  <w:noWrap/>
                  <w:vAlign w:val="center"/>
                  <w:hideMark/>
                </w:tcPr>
                <w:p w14:paraId="609753B2"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1,094,417,317.53 </w:t>
                  </w:r>
                </w:p>
              </w:tc>
              <w:tc>
                <w:tcPr>
                  <w:tcW w:w="1417" w:type="dxa"/>
                  <w:tcBorders>
                    <w:top w:val="nil"/>
                    <w:left w:val="nil"/>
                    <w:bottom w:val="single" w:sz="4" w:space="0" w:color="auto"/>
                    <w:right w:val="single" w:sz="8" w:space="0" w:color="auto"/>
                  </w:tcBorders>
                  <w:shd w:val="clear" w:color="auto" w:fill="auto"/>
                  <w:noWrap/>
                  <w:vAlign w:val="center"/>
                  <w:hideMark/>
                </w:tcPr>
                <w:p w14:paraId="2872C1E3"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70.17%</w:t>
                  </w:r>
                </w:p>
              </w:tc>
            </w:tr>
            <w:tr w:rsidR="002350B7" w:rsidRPr="002350B7" w14:paraId="020FF3DC"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6506866B"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减：营业成本</w:t>
                  </w:r>
                </w:p>
              </w:tc>
              <w:tc>
                <w:tcPr>
                  <w:tcW w:w="2114" w:type="dxa"/>
                  <w:tcBorders>
                    <w:top w:val="nil"/>
                    <w:left w:val="nil"/>
                    <w:bottom w:val="single" w:sz="4" w:space="0" w:color="auto"/>
                    <w:right w:val="single" w:sz="4" w:space="0" w:color="auto"/>
                  </w:tcBorders>
                  <w:shd w:val="clear" w:color="auto" w:fill="auto"/>
                  <w:noWrap/>
                  <w:vAlign w:val="center"/>
                  <w:hideMark/>
                </w:tcPr>
                <w:p w14:paraId="465F9E46"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1,249,932,013.07 </w:t>
                  </w:r>
                </w:p>
              </w:tc>
              <w:tc>
                <w:tcPr>
                  <w:tcW w:w="2404" w:type="dxa"/>
                  <w:tcBorders>
                    <w:top w:val="nil"/>
                    <w:left w:val="nil"/>
                    <w:bottom w:val="single" w:sz="4" w:space="0" w:color="auto"/>
                    <w:right w:val="single" w:sz="4" w:space="0" w:color="auto"/>
                  </w:tcBorders>
                  <w:shd w:val="clear" w:color="auto" w:fill="auto"/>
                  <w:noWrap/>
                  <w:vAlign w:val="center"/>
                  <w:hideMark/>
                </w:tcPr>
                <w:p w14:paraId="5D47B061"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877,495,523.55 </w:t>
                  </w:r>
                </w:p>
              </w:tc>
              <w:tc>
                <w:tcPr>
                  <w:tcW w:w="1417" w:type="dxa"/>
                  <w:tcBorders>
                    <w:top w:val="nil"/>
                    <w:left w:val="nil"/>
                    <w:bottom w:val="single" w:sz="4" w:space="0" w:color="auto"/>
                    <w:right w:val="single" w:sz="8" w:space="0" w:color="auto"/>
                  </w:tcBorders>
                  <w:shd w:val="clear" w:color="auto" w:fill="auto"/>
                  <w:noWrap/>
                  <w:vAlign w:val="center"/>
                  <w:hideMark/>
                </w:tcPr>
                <w:p w14:paraId="224667FC"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70.20%</w:t>
                  </w:r>
                </w:p>
              </w:tc>
            </w:tr>
            <w:tr w:rsidR="002350B7" w:rsidRPr="002350B7" w14:paraId="23A6ACAC"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390AF313"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营业税金及附加</w:t>
                  </w:r>
                </w:p>
              </w:tc>
              <w:tc>
                <w:tcPr>
                  <w:tcW w:w="2114" w:type="dxa"/>
                  <w:tcBorders>
                    <w:top w:val="nil"/>
                    <w:left w:val="nil"/>
                    <w:bottom w:val="single" w:sz="4" w:space="0" w:color="auto"/>
                    <w:right w:val="single" w:sz="4" w:space="0" w:color="auto"/>
                  </w:tcBorders>
                  <w:shd w:val="clear" w:color="auto" w:fill="auto"/>
                  <w:noWrap/>
                  <w:vAlign w:val="center"/>
                  <w:hideMark/>
                </w:tcPr>
                <w:p w14:paraId="741BE390"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2,411,748.45 </w:t>
                  </w:r>
                </w:p>
              </w:tc>
              <w:tc>
                <w:tcPr>
                  <w:tcW w:w="2404" w:type="dxa"/>
                  <w:tcBorders>
                    <w:top w:val="nil"/>
                    <w:left w:val="nil"/>
                    <w:bottom w:val="single" w:sz="4" w:space="0" w:color="auto"/>
                    <w:right w:val="single" w:sz="4" w:space="0" w:color="auto"/>
                  </w:tcBorders>
                  <w:shd w:val="clear" w:color="auto" w:fill="auto"/>
                  <w:noWrap/>
                  <w:vAlign w:val="center"/>
                  <w:hideMark/>
                </w:tcPr>
                <w:p w14:paraId="6CF5FCFA"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1,678,424.91 </w:t>
                  </w:r>
                </w:p>
              </w:tc>
              <w:tc>
                <w:tcPr>
                  <w:tcW w:w="1417" w:type="dxa"/>
                  <w:tcBorders>
                    <w:top w:val="nil"/>
                    <w:left w:val="nil"/>
                    <w:bottom w:val="single" w:sz="4" w:space="0" w:color="auto"/>
                    <w:right w:val="single" w:sz="8" w:space="0" w:color="auto"/>
                  </w:tcBorders>
                  <w:shd w:val="clear" w:color="auto" w:fill="auto"/>
                  <w:noWrap/>
                  <w:vAlign w:val="center"/>
                  <w:hideMark/>
                </w:tcPr>
                <w:p w14:paraId="33F6F1CA"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69.59%</w:t>
                  </w:r>
                </w:p>
              </w:tc>
            </w:tr>
            <w:tr w:rsidR="002350B7" w:rsidRPr="002350B7" w14:paraId="7F46D349"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4C3B179A"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销售费用</w:t>
                  </w:r>
                </w:p>
              </w:tc>
              <w:tc>
                <w:tcPr>
                  <w:tcW w:w="2114" w:type="dxa"/>
                  <w:tcBorders>
                    <w:top w:val="nil"/>
                    <w:left w:val="nil"/>
                    <w:bottom w:val="single" w:sz="4" w:space="0" w:color="auto"/>
                    <w:right w:val="single" w:sz="4" w:space="0" w:color="auto"/>
                  </w:tcBorders>
                  <w:shd w:val="clear" w:color="auto" w:fill="auto"/>
                  <w:noWrap/>
                  <w:vAlign w:val="center"/>
                  <w:hideMark/>
                </w:tcPr>
                <w:p w14:paraId="120555FA"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150,658,721.99 </w:t>
                  </w:r>
                </w:p>
              </w:tc>
              <w:tc>
                <w:tcPr>
                  <w:tcW w:w="2404" w:type="dxa"/>
                  <w:tcBorders>
                    <w:top w:val="nil"/>
                    <w:left w:val="nil"/>
                    <w:bottom w:val="single" w:sz="4" w:space="0" w:color="auto"/>
                    <w:right w:val="single" w:sz="4" w:space="0" w:color="auto"/>
                  </w:tcBorders>
                  <w:shd w:val="clear" w:color="auto" w:fill="auto"/>
                  <w:noWrap/>
                  <w:vAlign w:val="center"/>
                  <w:hideMark/>
                </w:tcPr>
                <w:p w14:paraId="71C001ED"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105,504,996.61 </w:t>
                  </w:r>
                </w:p>
              </w:tc>
              <w:tc>
                <w:tcPr>
                  <w:tcW w:w="1417" w:type="dxa"/>
                  <w:tcBorders>
                    <w:top w:val="nil"/>
                    <w:left w:val="nil"/>
                    <w:bottom w:val="single" w:sz="4" w:space="0" w:color="auto"/>
                    <w:right w:val="single" w:sz="8" w:space="0" w:color="auto"/>
                  </w:tcBorders>
                  <w:shd w:val="clear" w:color="auto" w:fill="auto"/>
                  <w:noWrap/>
                  <w:vAlign w:val="center"/>
                  <w:hideMark/>
                </w:tcPr>
                <w:p w14:paraId="6E16E472"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70.03%</w:t>
                  </w:r>
                </w:p>
              </w:tc>
            </w:tr>
            <w:tr w:rsidR="002350B7" w:rsidRPr="002350B7" w14:paraId="6FD989BA"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5B248AAF"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管理费用</w:t>
                  </w:r>
                </w:p>
              </w:tc>
              <w:tc>
                <w:tcPr>
                  <w:tcW w:w="2114" w:type="dxa"/>
                  <w:tcBorders>
                    <w:top w:val="nil"/>
                    <w:left w:val="nil"/>
                    <w:bottom w:val="single" w:sz="4" w:space="0" w:color="auto"/>
                    <w:right w:val="single" w:sz="4" w:space="0" w:color="auto"/>
                  </w:tcBorders>
                  <w:shd w:val="clear" w:color="auto" w:fill="auto"/>
                  <w:noWrap/>
                  <w:vAlign w:val="center"/>
                  <w:hideMark/>
                </w:tcPr>
                <w:p w14:paraId="23E93C75"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106,750,097.91 </w:t>
                  </w:r>
                </w:p>
              </w:tc>
              <w:tc>
                <w:tcPr>
                  <w:tcW w:w="2404" w:type="dxa"/>
                  <w:tcBorders>
                    <w:top w:val="nil"/>
                    <w:left w:val="nil"/>
                    <w:bottom w:val="single" w:sz="4" w:space="0" w:color="auto"/>
                    <w:right w:val="single" w:sz="4" w:space="0" w:color="auto"/>
                  </w:tcBorders>
                  <w:shd w:val="clear" w:color="auto" w:fill="auto"/>
                  <w:noWrap/>
                  <w:vAlign w:val="center"/>
                  <w:hideMark/>
                </w:tcPr>
                <w:p w14:paraId="45C12906"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74,661,006.24 </w:t>
                  </w:r>
                </w:p>
              </w:tc>
              <w:tc>
                <w:tcPr>
                  <w:tcW w:w="1417" w:type="dxa"/>
                  <w:tcBorders>
                    <w:top w:val="nil"/>
                    <w:left w:val="nil"/>
                    <w:bottom w:val="single" w:sz="4" w:space="0" w:color="auto"/>
                    <w:right w:val="single" w:sz="8" w:space="0" w:color="auto"/>
                  </w:tcBorders>
                  <w:shd w:val="clear" w:color="auto" w:fill="auto"/>
                  <w:noWrap/>
                  <w:vAlign w:val="center"/>
                  <w:hideMark/>
                </w:tcPr>
                <w:p w14:paraId="1E4FA0D3"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69.94%</w:t>
                  </w:r>
                </w:p>
              </w:tc>
            </w:tr>
            <w:tr w:rsidR="002350B7" w:rsidRPr="002350B7" w14:paraId="26097D4A"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0785A4ED"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财务费用</w:t>
                  </w:r>
                </w:p>
              </w:tc>
              <w:tc>
                <w:tcPr>
                  <w:tcW w:w="2114" w:type="dxa"/>
                  <w:tcBorders>
                    <w:top w:val="nil"/>
                    <w:left w:val="nil"/>
                    <w:bottom w:val="single" w:sz="4" w:space="0" w:color="auto"/>
                    <w:right w:val="single" w:sz="4" w:space="0" w:color="auto"/>
                  </w:tcBorders>
                  <w:shd w:val="clear" w:color="auto" w:fill="auto"/>
                  <w:noWrap/>
                  <w:vAlign w:val="center"/>
                  <w:hideMark/>
                </w:tcPr>
                <w:p w14:paraId="2D14D16B"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16,790,627.00 </w:t>
                  </w:r>
                </w:p>
              </w:tc>
              <w:tc>
                <w:tcPr>
                  <w:tcW w:w="2404" w:type="dxa"/>
                  <w:tcBorders>
                    <w:top w:val="nil"/>
                    <w:left w:val="nil"/>
                    <w:bottom w:val="single" w:sz="4" w:space="0" w:color="auto"/>
                    <w:right w:val="single" w:sz="4" w:space="0" w:color="auto"/>
                  </w:tcBorders>
                  <w:shd w:val="clear" w:color="auto" w:fill="auto"/>
                  <w:noWrap/>
                  <w:vAlign w:val="center"/>
                  <w:hideMark/>
                </w:tcPr>
                <w:p w14:paraId="12B2CDFD"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11,800,225.53 </w:t>
                  </w:r>
                </w:p>
              </w:tc>
              <w:tc>
                <w:tcPr>
                  <w:tcW w:w="1417" w:type="dxa"/>
                  <w:tcBorders>
                    <w:top w:val="nil"/>
                    <w:left w:val="nil"/>
                    <w:bottom w:val="single" w:sz="4" w:space="0" w:color="auto"/>
                    <w:right w:val="single" w:sz="8" w:space="0" w:color="auto"/>
                  </w:tcBorders>
                  <w:shd w:val="clear" w:color="auto" w:fill="auto"/>
                  <w:noWrap/>
                  <w:vAlign w:val="center"/>
                  <w:hideMark/>
                </w:tcPr>
                <w:p w14:paraId="70952DC3"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70.28%</w:t>
                  </w:r>
                </w:p>
              </w:tc>
            </w:tr>
            <w:tr w:rsidR="002350B7" w:rsidRPr="002350B7" w14:paraId="608D86D7"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551845A4"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资产减值损失</w:t>
                  </w:r>
                </w:p>
              </w:tc>
              <w:tc>
                <w:tcPr>
                  <w:tcW w:w="2114" w:type="dxa"/>
                  <w:tcBorders>
                    <w:top w:val="nil"/>
                    <w:left w:val="nil"/>
                    <w:bottom w:val="single" w:sz="4" w:space="0" w:color="auto"/>
                    <w:right w:val="single" w:sz="4" w:space="0" w:color="auto"/>
                  </w:tcBorders>
                  <w:shd w:val="clear" w:color="auto" w:fill="auto"/>
                  <w:noWrap/>
                  <w:vAlign w:val="center"/>
                  <w:hideMark/>
                </w:tcPr>
                <w:p w14:paraId="1F34828A"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w:t>
                  </w:r>
                </w:p>
              </w:tc>
              <w:tc>
                <w:tcPr>
                  <w:tcW w:w="2404" w:type="dxa"/>
                  <w:tcBorders>
                    <w:top w:val="nil"/>
                    <w:left w:val="nil"/>
                    <w:bottom w:val="single" w:sz="4" w:space="0" w:color="auto"/>
                    <w:right w:val="single" w:sz="4" w:space="0" w:color="auto"/>
                  </w:tcBorders>
                  <w:shd w:val="clear" w:color="auto" w:fill="auto"/>
                  <w:noWrap/>
                  <w:vAlign w:val="center"/>
                  <w:hideMark/>
                </w:tcPr>
                <w:p w14:paraId="3C80B96E"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p>
              </w:tc>
              <w:tc>
                <w:tcPr>
                  <w:tcW w:w="1417" w:type="dxa"/>
                  <w:tcBorders>
                    <w:top w:val="nil"/>
                    <w:left w:val="nil"/>
                    <w:bottom w:val="single" w:sz="4" w:space="0" w:color="auto"/>
                    <w:right w:val="single" w:sz="8" w:space="0" w:color="auto"/>
                  </w:tcBorders>
                  <w:shd w:val="clear" w:color="auto" w:fill="auto"/>
                  <w:noWrap/>
                  <w:vAlign w:val="center"/>
                </w:tcPr>
                <w:p w14:paraId="31568DE0" w14:textId="2355F797" w:rsidR="002350B7" w:rsidRPr="002350B7" w:rsidRDefault="002350B7" w:rsidP="002350B7">
                  <w:pPr>
                    <w:widowControl/>
                    <w:jc w:val="center"/>
                    <w:rPr>
                      <w:rFonts w:ascii="宋体" w:hAnsi="宋体" w:cs="宋体"/>
                      <w:color w:val="000000"/>
                      <w:kern w:val="0"/>
                      <w:sz w:val="18"/>
                      <w:szCs w:val="18"/>
                    </w:rPr>
                  </w:pPr>
                </w:p>
              </w:tc>
            </w:tr>
            <w:tr w:rsidR="002350B7" w:rsidRPr="002350B7" w14:paraId="7CE0EC98"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vAlign w:val="center"/>
                  <w:hideMark/>
                </w:tcPr>
                <w:p w14:paraId="307AD659"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加：公允价值变动收益</w:t>
                  </w:r>
                </w:p>
              </w:tc>
              <w:tc>
                <w:tcPr>
                  <w:tcW w:w="2114" w:type="dxa"/>
                  <w:tcBorders>
                    <w:top w:val="nil"/>
                    <w:left w:val="nil"/>
                    <w:bottom w:val="single" w:sz="4" w:space="0" w:color="auto"/>
                    <w:right w:val="single" w:sz="4" w:space="0" w:color="auto"/>
                  </w:tcBorders>
                  <w:shd w:val="clear" w:color="auto" w:fill="auto"/>
                  <w:noWrap/>
                  <w:vAlign w:val="center"/>
                  <w:hideMark/>
                </w:tcPr>
                <w:p w14:paraId="737DF1EA"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w:t>
                  </w:r>
                </w:p>
              </w:tc>
              <w:tc>
                <w:tcPr>
                  <w:tcW w:w="2404" w:type="dxa"/>
                  <w:tcBorders>
                    <w:top w:val="nil"/>
                    <w:left w:val="nil"/>
                    <w:bottom w:val="single" w:sz="4" w:space="0" w:color="auto"/>
                    <w:right w:val="single" w:sz="4" w:space="0" w:color="auto"/>
                  </w:tcBorders>
                  <w:shd w:val="clear" w:color="auto" w:fill="auto"/>
                  <w:noWrap/>
                  <w:vAlign w:val="center"/>
                  <w:hideMark/>
                </w:tcPr>
                <w:p w14:paraId="41B69931"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p>
              </w:tc>
              <w:tc>
                <w:tcPr>
                  <w:tcW w:w="1417" w:type="dxa"/>
                  <w:tcBorders>
                    <w:top w:val="nil"/>
                    <w:left w:val="nil"/>
                    <w:bottom w:val="single" w:sz="4" w:space="0" w:color="auto"/>
                    <w:right w:val="single" w:sz="8" w:space="0" w:color="auto"/>
                  </w:tcBorders>
                  <w:shd w:val="clear" w:color="auto" w:fill="auto"/>
                  <w:noWrap/>
                  <w:vAlign w:val="center"/>
                </w:tcPr>
                <w:p w14:paraId="151FB7F5" w14:textId="340819F9" w:rsidR="002350B7" w:rsidRPr="002350B7" w:rsidRDefault="002350B7" w:rsidP="002350B7">
                  <w:pPr>
                    <w:widowControl/>
                    <w:jc w:val="center"/>
                    <w:rPr>
                      <w:rFonts w:ascii="宋体" w:hAnsi="宋体" w:cs="宋体"/>
                      <w:color w:val="000000"/>
                      <w:kern w:val="0"/>
                      <w:sz w:val="18"/>
                      <w:szCs w:val="18"/>
                    </w:rPr>
                  </w:pPr>
                </w:p>
              </w:tc>
            </w:tr>
            <w:tr w:rsidR="002350B7" w:rsidRPr="002350B7" w14:paraId="37EFE031"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vAlign w:val="center"/>
                  <w:hideMark/>
                </w:tcPr>
                <w:p w14:paraId="5BE18511"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投资收益</w:t>
                  </w:r>
                </w:p>
              </w:tc>
              <w:tc>
                <w:tcPr>
                  <w:tcW w:w="2114" w:type="dxa"/>
                  <w:tcBorders>
                    <w:top w:val="nil"/>
                    <w:left w:val="nil"/>
                    <w:bottom w:val="single" w:sz="4" w:space="0" w:color="auto"/>
                    <w:right w:val="single" w:sz="4" w:space="0" w:color="auto"/>
                  </w:tcBorders>
                  <w:shd w:val="clear" w:color="auto" w:fill="auto"/>
                  <w:noWrap/>
                  <w:vAlign w:val="center"/>
                  <w:hideMark/>
                </w:tcPr>
                <w:p w14:paraId="75BAD522"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147,160.00 </w:t>
                  </w:r>
                </w:p>
              </w:tc>
              <w:tc>
                <w:tcPr>
                  <w:tcW w:w="2404" w:type="dxa"/>
                  <w:tcBorders>
                    <w:top w:val="nil"/>
                    <w:left w:val="nil"/>
                    <w:bottom w:val="single" w:sz="4" w:space="0" w:color="auto"/>
                    <w:right w:val="single" w:sz="4" w:space="0" w:color="auto"/>
                  </w:tcBorders>
                  <w:shd w:val="clear" w:color="auto" w:fill="auto"/>
                  <w:noWrap/>
                  <w:vAlign w:val="center"/>
                  <w:hideMark/>
                </w:tcPr>
                <w:p w14:paraId="1B8F7223"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108,951.97 </w:t>
                  </w:r>
                </w:p>
              </w:tc>
              <w:tc>
                <w:tcPr>
                  <w:tcW w:w="1417" w:type="dxa"/>
                  <w:tcBorders>
                    <w:top w:val="nil"/>
                    <w:left w:val="nil"/>
                    <w:bottom w:val="single" w:sz="4" w:space="0" w:color="auto"/>
                    <w:right w:val="single" w:sz="8" w:space="0" w:color="auto"/>
                  </w:tcBorders>
                  <w:shd w:val="clear" w:color="auto" w:fill="auto"/>
                  <w:noWrap/>
                  <w:vAlign w:val="center"/>
                  <w:hideMark/>
                </w:tcPr>
                <w:p w14:paraId="691A7B0F"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74.04%</w:t>
                  </w:r>
                </w:p>
              </w:tc>
            </w:tr>
            <w:tr w:rsidR="002350B7" w:rsidRPr="002350B7" w14:paraId="612818D1"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vAlign w:val="center"/>
                  <w:hideMark/>
                </w:tcPr>
                <w:p w14:paraId="0878874E"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资产处置收益</w:t>
                  </w:r>
                </w:p>
              </w:tc>
              <w:tc>
                <w:tcPr>
                  <w:tcW w:w="2114" w:type="dxa"/>
                  <w:tcBorders>
                    <w:top w:val="nil"/>
                    <w:left w:val="nil"/>
                    <w:bottom w:val="single" w:sz="4" w:space="0" w:color="auto"/>
                    <w:right w:val="single" w:sz="4" w:space="0" w:color="auto"/>
                  </w:tcBorders>
                  <w:shd w:val="clear" w:color="auto" w:fill="auto"/>
                  <w:noWrap/>
                  <w:vAlign w:val="center"/>
                  <w:hideMark/>
                </w:tcPr>
                <w:p w14:paraId="12EB641A"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w:t>
                  </w:r>
                </w:p>
              </w:tc>
              <w:tc>
                <w:tcPr>
                  <w:tcW w:w="2404" w:type="dxa"/>
                  <w:tcBorders>
                    <w:top w:val="nil"/>
                    <w:left w:val="nil"/>
                    <w:bottom w:val="single" w:sz="4" w:space="0" w:color="auto"/>
                    <w:right w:val="single" w:sz="4" w:space="0" w:color="auto"/>
                  </w:tcBorders>
                  <w:shd w:val="clear" w:color="auto" w:fill="auto"/>
                  <w:noWrap/>
                  <w:vAlign w:val="center"/>
                  <w:hideMark/>
                </w:tcPr>
                <w:p w14:paraId="6B6BE5BA"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p>
              </w:tc>
              <w:tc>
                <w:tcPr>
                  <w:tcW w:w="1417" w:type="dxa"/>
                  <w:tcBorders>
                    <w:top w:val="nil"/>
                    <w:left w:val="nil"/>
                    <w:bottom w:val="single" w:sz="4" w:space="0" w:color="auto"/>
                    <w:right w:val="single" w:sz="8" w:space="0" w:color="auto"/>
                  </w:tcBorders>
                  <w:shd w:val="clear" w:color="auto" w:fill="auto"/>
                  <w:noWrap/>
                  <w:vAlign w:val="center"/>
                </w:tcPr>
                <w:p w14:paraId="2558F7D3" w14:textId="35D92F30" w:rsidR="002350B7" w:rsidRPr="002350B7" w:rsidRDefault="002350B7" w:rsidP="002350B7">
                  <w:pPr>
                    <w:widowControl/>
                    <w:jc w:val="center"/>
                    <w:rPr>
                      <w:rFonts w:ascii="宋体" w:hAnsi="宋体" w:cs="宋体"/>
                      <w:color w:val="000000"/>
                      <w:kern w:val="0"/>
                      <w:sz w:val="18"/>
                      <w:szCs w:val="18"/>
                    </w:rPr>
                  </w:pPr>
                </w:p>
              </w:tc>
            </w:tr>
            <w:tr w:rsidR="002350B7" w:rsidRPr="002350B7" w14:paraId="24D31DF6"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vAlign w:val="center"/>
                  <w:hideMark/>
                </w:tcPr>
                <w:p w14:paraId="5A4CE87C"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其他收益</w:t>
                  </w:r>
                </w:p>
              </w:tc>
              <w:tc>
                <w:tcPr>
                  <w:tcW w:w="2114" w:type="dxa"/>
                  <w:tcBorders>
                    <w:top w:val="nil"/>
                    <w:left w:val="nil"/>
                    <w:bottom w:val="single" w:sz="4" w:space="0" w:color="auto"/>
                    <w:right w:val="single" w:sz="4" w:space="0" w:color="auto"/>
                  </w:tcBorders>
                  <w:shd w:val="clear" w:color="auto" w:fill="auto"/>
                  <w:noWrap/>
                  <w:vAlign w:val="center"/>
                  <w:hideMark/>
                </w:tcPr>
                <w:p w14:paraId="537FBFBA"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w:t>
                  </w:r>
                </w:p>
              </w:tc>
              <w:tc>
                <w:tcPr>
                  <w:tcW w:w="2404" w:type="dxa"/>
                  <w:tcBorders>
                    <w:top w:val="nil"/>
                    <w:left w:val="nil"/>
                    <w:bottom w:val="single" w:sz="4" w:space="0" w:color="auto"/>
                    <w:right w:val="single" w:sz="4" w:space="0" w:color="auto"/>
                  </w:tcBorders>
                  <w:shd w:val="clear" w:color="auto" w:fill="auto"/>
                  <w:noWrap/>
                  <w:vAlign w:val="center"/>
                  <w:hideMark/>
                </w:tcPr>
                <w:p w14:paraId="66EB24E0"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p>
              </w:tc>
              <w:tc>
                <w:tcPr>
                  <w:tcW w:w="1417" w:type="dxa"/>
                  <w:tcBorders>
                    <w:top w:val="nil"/>
                    <w:left w:val="nil"/>
                    <w:bottom w:val="single" w:sz="4" w:space="0" w:color="auto"/>
                    <w:right w:val="single" w:sz="8" w:space="0" w:color="auto"/>
                  </w:tcBorders>
                  <w:shd w:val="clear" w:color="auto" w:fill="auto"/>
                  <w:noWrap/>
                  <w:vAlign w:val="center"/>
                </w:tcPr>
                <w:p w14:paraId="65F28B33" w14:textId="67F41416" w:rsidR="002350B7" w:rsidRPr="002350B7" w:rsidRDefault="002350B7" w:rsidP="002350B7">
                  <w:pPr>
                    <w:widowControl/>
                    <w:jc w:val="center"/>
                    <w:rPr>
                      <w:rFonts w:ascii="宋体" w:hAnsi="宋体" w:cs="宋体"/>
                      <w:color w:val="000000"/>
                      <w:kern w:val="0"/>
                      <w:sz w:val="18"/>
                      <w:szCs w:val="18"/>
                    </w:rPr>
                  </w:pPr>
                </w:p>
              </w:tc>
            </w:tr>
            <w:tr w:rsidR="002350B7" w:rsidRPr="002350B7" w14:paraId="00693D56"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52313890"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二、营业利润</w:t>
                  </w:r>
                </w:p>
              </w:tc>
              <w:tc>
                <w:tcPr>
                  <w:tcW w:w="2114" w:type="dxa"/>
                  <w:tcBorders>
                    <w:top w:val="nil"/>
                    <w:left w:val="nil"/>
                    <w:bottom w:val="single" w:sz="4" w:space="0" w:color="auto"/>
                    <w:right w:val="single" w:sz="4" w:space="0" w:color="auto"/>
                  </w:tcBorders>
                  <w:shd w:val="clear" w:color="auto" w:fill="auto"/>
                  <w:noWrap/>
                  <w:vAlign w:val="center"/>
                  <w:hideMark/>
                </w:tcPr>
                <w:p w14:paraId="4553D01E"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33,266,412.17 </w:t>
                  </w:r>
                </w:p>
              </w:tc>
              <w:tc>
                <w:tcPr>
                  <w:tcW w:w="2404" w:type="dxa"/>
                  <w:tcBorders>
                    <w:top w:val="nil"/>
                    <w:left w:val="nil"/>
                    <w:bottom w:val="single" w:sz="4" w:space="0" w:color="auto"/>
                    <w:right w:val="single" w:sz="4" w:space="0" w:color="auto"/>
                  </w:tcBorders>
                  <w:shd w:val="clear" w:color="auto" w:fill="auto"/>
                  <w:noWrap/>
                  <w:vAlign w:val="center"/>
                  <w:hideMark/>
                </w:tcPr>
                <w:p w14:paraId="3B63E6A4"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23,386,092.66 </w:t>
                  </w:r>
                </w:p>
              </w:tc>
              <w:tc>
                <w:tcPr>
                  <w:tcW w:w="1417" w:type="dxa"/>
                  <w:tcBorders>
                    <w:top w:val="nil"/>
                    <w:left w:val="nil"/>
                    <w:bottom w:val="single" w:sz="4" w:space="0" w:color="auto"/>
                    <w:right w:val="single" w:sz="8" w:space="0" w:color="auto"/>
                  </w:tcBorders>
                  <w:shd w:val="clear" w:color="auto" w:fill="auto"/>
                  <w:noWrap/>
                  <w:vAlign w:val="center"/>
                  <w:hideMark/>
                </w:tcPr>
                <w:p w14:paraId="0293EFF5"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70.30%</w:t>
                  </w:r>
                </w:p>
              </w:tc>
            </w:tr>
            <w:tr w:rsidR="002350B7" w:rsidRPr="002350B7" w14:paraId="69BE5217"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6062A99D"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营业外收入</w:t>
                  </w:r>
                </w:p>
              </w:tc>
              <w:tc>
                <w:tcPr>
                  <w:tcW w:w="2114" w:type="dxa"/>
                  <w:tcBorders>
                    <w:top w:val="nil"/>
                    <w:left w:val="nil"/>
                    <w:bottom w:val="single" w:sz="4" w:space="0" w:color="auto"/>
                    <w:right w:val="single" w:sz="4" w:space="0" w:color="auto"/>
                  </w:tcBorders>
                  <w:shd w:val="clear" w:color="auto" w:fill="auto"/>
                  <w:noWrap/>
                  <w:vAlign w:val="center"/>
                  <w:hideMark/>
                </w:tcPr>
                <w:p w14:paraId="4411E4AA"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6,485,206.50 </w:t>
                  </w:r>
                </w:p>
              </w:tc>
              <w:tc>
                <w:tcPr>
                  <w:tcW w:w="2404" w:type="dxa"/>
                  <w:tcBorders>
                    <w:top w:val="nil"/>
                    <w:left w:val="nil"/>
                    <w:bottom w:val="single" w:sz="4" w:space="0" w:color="auto"/>
                    <w:right w:val="single" w:sz="4" w:space="0" w:color="auto"/>
                  </w:tcBorders>
                  <w:shd w:val="clear" w:color="auto" w:fill="auto"/>
                  <w:noWrap/>
                  <w:vAlign w:val="center"/>
                  <w:hideMark/>
                </w:tcPr>
                <w:p w14:paraId="7D7E2845"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4,374,817.51 </w:t>
                  </w:r>
                </w:p>
              </w:tc>
              <w:tc>
                <w:tcPr>
                  <w:tcW w:w="1417" w:type="dxa"/>
                  <w:tcBorders>
                    <w:top w:val="nil"/>
                    <w:left w:val="nil"/>
                    <w:bottom w:val="single" w:sz="4" w:space="0" w:color="auto"/>
                    <w:right w:val="single" w:sz="8" w:space="0" w:color="auto"/>
                  </w:tcBorders>
                  <w:shd w:val="clear" w:color="auto" w:fill="auto"/>
                  <w:noWrap/>
                  <w:vAlign w:val="center"/>
                  <w:hideMark/>
                </w:tcPr>
                <w:p w14:paraId="6BDBC916"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67.46%</w:t>
                  </w:r>
                </w:p>
              </w:tc>
            </w:tr>
            <w:tr w:rsidR="002350B7" w:rsidRPr="002350B7" w14:paraId="5395D28A" w14:textId="77777777" w:rsidTr="002350B7">
              <w:trPr>
                <w:trHeight w:val="261"/>
              </w:trPr>
              <w:tc>
                <w:tcPr>
                  <w:tcW w:w="3024" w:type="dxa"/>
                  <w:tcBorders>
                    <w:top w:val="nil"/>
                    <w:left w:val="single" w:sz="8" w:space="0" w:color="auto"/>
                    <w:bottom w:val="single" w:sz="4" w:space="0" w:color="auto"/>
                    <w:right w:val="single" w:sz="4" w:space="0" w:color="auto"/>
                  </w:tcBorders>
                  <w:shd w:val="clear" w:color="auto" w:fill="auto"/>
                  <w:noWrap/>
                  <w:vAlign w:val="center"/>
                  <w:hideMark/>
                </w:tcPr>
                <w:p w14:paraId="45603B5C"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减:   营业外支出  </w:t>
                  </w:r>
                </w:p>
              </w:tc>
              <w:tc>
                <w:tcPr>
                  <w:tcW w:w="2114" w:type="dxa"/>
                  <w:tcBorders>
                    <w:top w:val="nil"/>
                    <w:left w:val="nil"/>
                    <w:bottom w:val="single" w:sz="4" w:space="0" w:color="auto"/>
                    <w:right w:val="single" w:sz="4" w:space="0" w:color="auto"/>
                  </w:tcBorders>
                  <w:shd w:val="clear" w:color="auto" w:fill="auto"/>
                  <w:noWrap/>
                  <w:vAlign w:val="center"/>
                  <w:hideMark/>
                </w:tcPr>
                <w:p w14:paraId="17D20DB1"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1,053,146.24 </w:t>
                  </w:r>
                </w:p>
              </w:tc>
              <w:tc>
                <w:tcPr>
                  <w:tcW w:w="2404" w:type="dxa"/>
                  <w:tcBorders>
                    <w:top w:val="nil"/>
                    <w:left w:val="nil"/>
                    <w:bottom w:val="single" w:sz="4" w:space="0" w:color="auto"/>
                    <w:right w:val="single" w:sz="4" w:space="0" w:color="auto"/>
                  </w:tcBorders>
                  <w:shd w:val="clear" w:color="auto" w:fill="auto"/>
                  <w:noWrap/>
                  <w:vAlign w:val="center"/>
                  <w:hideMark/>
                </w:tcPr>
                <w:p w14:paraId="70640DE6"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743,516.31 </w:t>
                  </w:r>
                </w:p>
              </w:tc>
              <w:tc>
                <w:tcPr>
                  <w:tcW w:w="1417" w:type="dxa"/>
                  <w:tcBorders>
                    <w:top w:val="nil"/>
                    <w:left w:val="nil"/>
                    <w:bottom w:val="single" w:sz="4" w:space="0" w:color="auto"/>
                    <w:right w:val="single" w:sz="8" w:space="0" w:color="auto"/>
                  </w:tcBorders>
                  <w:shd w:val="clear" w:color="auto" w:fill="auto"/>
                  <w:noWrap/>
                  <w:vAlign w:val="center"/>
                  <w:hideMark/>
                </w:tcPr>
                <w:p w14:paraId="49761F26"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70.60%</w:t>
                  </w:r>
                </w:p>
              </w:tc>
            </w:tr>
            <w:tr w:rsidR="002350B7" w:rsidRPr="002350B7" w14:paraId="50B906E5" w14:textId="77777777" w:rsidTr="002350B7">
              <w:trPr>
                <w:trHeight w:val="261"/>
              </w:trPr>
              <w:tc>
                <w:tcPr>
                  <w:tcW w:w="3024" w:type="dxa"/>
                  <w:tcBorders>
                    <w:top w:val="nil"/>
                    <w:left w:val="single" w:sz="8" w:space="0" w:color="auto"/>
                    <w:bottom w:val="single" w:sz="8" w:space="0" w:color="auto"/>
                    <w:right w:val="single" w:sz="4" w:space="0" w:color="auto"/>
                  </w:tcBorders>
                  <w:shd w:val="clear" w:color="auto" w:fill="auto"/>
                  <w:noWrap/>
                  <w:vAlign w:val="center"/>
                  <w:hideMark/>
                </w:tcPr>
                <w:p w14:paraId="35BADAE4"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三、利润总额</w:t>
                  </w:r>
                </w:p>
              </w:tc>
              <w:tc>
                <w:tcPr>
                  <w:tcW w:w="2114" w:type="dxa"/>
                  <w:tcBorders>
                    <w:top w:val="nil"/>
                    <w:left w:val="nil"/>
                    <w:bottom w:val="single" w:sz="8" w:space="0" w:color="auto"/>
                    <w:right w:val="single" w:sz="4" w:space="0" w:color="auto"/>
                  </w:tcBorders>
                  <w:shd w:val="clear" w:color="auto" w:fill="auto"/>
                  <w:noWrap/>
                  <w:vAlign w:val="center"/>
                  <w:hideMark/>
                </w:tcPr>
                <w:p w14:paraId="5C6C1FBD"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38,698,472.43 </w:t>
                  </w:r>
                </w:p>
              </w:tc>
              <w:tc>
                <w:tcPr>
                  <w:tcW w:w="2404" w:type="dxa"/>
                  <w:tcBorders>
                    <w:top w:val="nil"/>
                    <w:left w:val="nil"/>
                    <w:bottom w:val="single" w:sz="8" w:space="0" w:color="auto"/>
                    <w:right w:val="single" w:sz="4" w:space="0" w:color="auto"/>
                  </w:tcBorders>
                  <w:shd w:val="clear" w:color="auto" w:fill="auto"/>
                  <w:noWrap/>
                  <w:vAlign w:val="center"/>
                  <w:hideMark/>
                </w:tcPr>
                <w:p w14:paraId="3B0A775E" w14:textId="77777777" w:rsidR="002350B7" w:rsidRPr="002350B7" w:rsidRDefault="002350B7" w:rsidP="002350B7">
                  <w:pPr>
                    <w:widowControl/>
                    <w:jc w:val="left"/>
                    <w:rPr>
                      <w:rFonts w:ascii="宋体" w:hAnsi="宋体" w:cs="宋体"/>
                      <w:kern w:val="0"/>
                      <w:sz w:val="18"/>
                      <w:szCs w:val="18"/>
                    </w:rPr>
                  </w:pPr>
                  <w:r w:rsidRPr="002350B7">
                    <w:rPr>
                      <w:rFonts w:ascii="宋体" w:hAnsi="宋体" w:cs="宋体" w:hint="eastAsia"/>
                      <w:kern w:val="0"/>
                      <w:sz w:val="18"/>
                      <w:szCs w:val="18"/>
                    </w:rPr>
                    <w:t xml:space="preserve">     27,017,393.86 </w:t>
                  </w:r>
                </w:p>
              </w:tc>
              <w:tc>
                <w:tcPr>
                  <w:tcW w:w="1417" w:type="dxa"/>
                  <w:tcBorders>
                    <w:top w:val="nil"/>
                    <w:left w:val="nil"/>
                    <w:bottom w:val="single" w:sz="8" w:space="0" w:color="auto"/>
                    <w:right w:val="single" w:sz="8" w:space="0" w:color="auto"/>
                  </w:tcBorders>
                  <w:shd w:val="clear" w:color="auto" w:fill="auto"/>
                  <w:noWrap/>
                  <w:vAlign w:val="center"/>
                  <w:hideMark/>
                </w:tcPr>
                <w:p w14:paraId="1B922598"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69.82%</w:t>
                  </w:r>
                </w:p>
              </w:tc>
            </w:tr>
          </w:tbl>
          <w:p w14:paraId="06332EED" w14:textId="2EB429DA" w:rsidR="006371C5" w:rsidRPr="002350B7" w:rsidRDefault="006371C5" w:rsidP="002350B7">
            <w:pPr>
              <w:spacing w:line="360" w:lineRule="auto"/>
              <w:rPr>
                <w:rFonts w:asciiTheme="minorEastAsia" w:eastAsiaTheme="minorEastAsia" w:hAnsiTheme="minorEastAsia"/>
                <w:sz w:val="18"/>
                <w:szCs w:val="18"/>
              </w:rPr>
            </w:pPr>
          </w:p>
          <w:tbl>
            <w:tblPr>
              <w:tblW w:w="8940" w:type="dxa"/>
              <w:tblLayout w:type="fixed"/>
              <w:tblLook w:val="04A0" w:firstRow="1" w:lastRow="0" w:firstColumn="1" w:lastColumn="0" w:noHBand="0" w:noVBand="1"/>
            </w:tblPr>
            <w:tblGrid>
              <w:gridCol w:w="2988"/>
              <w:gridCol w:w="1881"/>
              <w:gridCol w:w="3296"/>
              <w:gridCol w:w="775"/>
            </w:tblGrid>
            <w:tr w:rsidR="002350B7" w:rsidRPr="002350B7" w14:paraId="39379FD3" w14:textId="77777777" w:rsidTr="002350B7">
              <w:trPr>
                <w:trHeight w:val="261"/>
              </w:trPr>
              <w:tc>
                <w:tcPr>
                  <w:tcW w:w="8940" w:type="dxa"/>
                  <w:gridSpan w:val="4"/>
                  <w:tcBorders>
                    <w:top w:val="nil"/>
                    <w:left w:val="nil"/>
                    <w:bottom w:val="nil"/>
                    <w:right w:val="nil"/>
                  </w:tcBorders>
                  <w:shd w:val="clear" w:color="auto" w:fill="auto"/>
                  <w:vAlign w:val="center"/>
                  <w:hideMark/>
                </w:tcPr>
                <w:p w14:paraId="02275013" w14:textId="77777777" w:rsidR="002350B7" w:rsidRPr="002350B7" w:rsidRDefault="002350B7" w:rsidP="002350B7">
                  <w:pPr>
                    <w:widowControl/>
                    <w:jc w:val="center"/>
                    <w:rPr>
                      <w:rFonts w:ascii="宋体" w:hAnsi="宋体" w:cs="宋体"/>
                      <w:kern w:val="0"/>
                      <w:sz w:val="18"/>
                      <w:szCs w:val="18"/>
                    </w:rPr>
                  </w:pPr>
                  <w:r w:rsidRPr="002350B7">
                    <w:rPr>
                      <w:rFonts w:ascii="宋体" w:hAnsi="宋体" w:cs="宋体" w:hint="eastAsia"/>
                      <w:kern w:val="0"/>
                      <w:sz w:val="18"/>
                      <w:szCs w:val="18"/>
                    </w:rPr>
                    <w:t>专利产品（劳务）利税总额计算表</w:t>
                  </w:r>
                </w:p>
              </w:tc>
            </w:tr>
            <w:tr w:rsidR="002350B7" w:rsidRPr="002350B7" w14:paraId="32F81002" w14:textId="77777777" w:rsidTr="002350B7">
              <w:trPr>
                <w:trHeight w:val="261"/>
              </w:trPr>
              <w:tc>
                <w:tcPr>
                  <w:tcW w:w="8940" w:type="dxa"/>
                  <w:gridSpan w:val="4"/>
                  <w:tcBorders>
                    <w:top w:val="nil"/>
                    <w:left w:val="nil"/>
                    <w:bottom w:val="nil"/>
                    <w:right w:val="nil"/>
                  </w:tcBorders>
                  <w:shd w:val="clear" w:color="auto" w:fill="auto"/>
                  <w:noWrap/>
                  <w:vAlign w:val="center"/>
                  <w:hideMark/>
                </w:tcPr>
                <w:p w14:paraId="25FB40F7" w14:textId="19DE03A7" w:rsidR="002350B7" w:rsidRPr="002350B7" w:rsidRDefault="002350B7" w:rsidP="002350B7">
                  <w:pPr>
                    <w:widowControl/>
                    <w:rPr>
                      <w:rFonts w:ascii="宋体" w:hAnsi="宋体" w:cs="宋体"/>
                      <w:color w:val="000000"/>
                      <w:kern w:val="0"/>
                      <w:sz w:val="18"/>
                      <w:szCs w:val="18"/>
                    </w:rPr>
                  </w:pPr>
                  <w:r w:rsidRPr="002350B7">
                    <w:rPr>
                      <w:rFonts w:ascii="宋体" w:hAnsi="宋体" w:cs="宋体" w:hint="eastAsia"/>
                      <w:color w:val="000000"/>
                      <w:kern w:val="0"/>
                      <w:sz w:val="18"/>
                      <w:szCs w:val="18"/>
                    </w:rPr>
                    <w:t xml:space="preserve">金额单位：元 </w:t>
                  </w:r>
                  <w:r w:rsidRPr="002350B7">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2350B7">
                    <w:rPr>
                      <w:rFonts w:ascii="宋体" w:hAnsi="宋体" w:cs="宋体"/>
                      <w:color w:val="000000"/>
                      <w:kern w:val="0"/>
                      <w:sz w:val="18"/>
                      <w:szCs w:val="18"/>
                    </w:rPr>
                    <w:t xml:space="preserve"> </w:t>
                  </w:r>
                  <w:r w:rsidRPr="002350B7">
                    <w:rPr>
                      <w:rFonts w:ascii="宋体" w:hAnsi="宋体" w:cs="宋体" w:hint="eastAsia"/>
                      <w:color w:val="000000"/>
                      <w:kern w:val="0"/>
                      <w:sz w:val="18"/>
                      <w:szCs w:val="18"/>
                    </w:rPr>
                    <w:t>区间：2014.12.01-2019.12.31</w:t>
                  </w:r>
                </w:p>
              </w:tc>
            </w:tr>
            <w:tr w:rsidR="002350B7" w:rsidRPr="002350B7" w14:paraId="3DB81EF9" w14:textId="77777777" w:rsidTr="002350B7">
              <w:trPr>
                <w:trHeight w:val="456"/>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AF31E"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税费项目</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14:paraId="7A9DB04B"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总金额</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14:paraId="0E812AC1"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其中专利产品（劳务）收入的纳税金额</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0C51EB2F"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占比</w:t>
                  </w:r>
                </w:p>
              </w:tc>
            </w:tr>
            <w:tr w:rsidR="002350B7" w:rsidRPr="002350B7" w14:paraId="78EFD3C2"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5B891970"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企业所得税</w:t>
                  </w:r>
                </w:p>
              </w:tc>
              <w:tc>
                <w:tcPr>
                  <w:tcW w:w="1881" w:type="dxa"/>
                  <w:tcBorders>
                    <w:top w:val="nil"/>
                    <w:left w:val="nil"/>
                    <w:bottom w:val="single" w:sz="4" w:space="0" w:color="auto"/>
                    <w:right w:val="single" w:sz="4" w:space="0" w:color="auto"/>
                  </w:tcBorders>
                  <w:shd w:val="clear" w:color="auto" w:fill="auto"/>
                  <w:noWrap/>
                  <w:vAlign w:val="center"/>
                  <w:hideMark/>
                </w:tcPr>
                <w:p w14:paraId="35A1B581"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5,792,687.55 </w:t>
                  </w:r>
                </w:p>
              </w:tc>
              <w:tc>
                <w:tcPr>
                  <w:tcW w:w="3296" w:type="dxa"/>
                  <w:tcBorders>
                    <w:top w:val="nil"/>
                    <w:left w:val="nil"/>
                    <w:bottom w:val="single" w:sz="4" w:space="0" w:color="auto"/>
                    <w:right w:val="single" w:sz="4" w:space="0" w:color="auto"/>
                  </w:tcBorders>
                  <w:shd w:val="clear" w:color="auto" w:fill="auto"/>
                  <w:vAlign w:val="center"/>
                  <w:hideMark/>
                </w:tcPr>
                <w:p w14:paraId="17BCEB36" w14:textId="01836E52"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2350B7">
                    <w:rPr>
                      <w:rFonts w:ascii="宋体" w:hAnsi="宋体" w:cs="宋体" w:hint="eastAsia"/>
                      <w:color w:val="000000"/>
                      <w:kern w:val="0"/>
                      <w:sz w:val="18"/>
                      <w:szCs w:val="18"/>
                    </w:rPr>
                    <w:t xml:space="preserve"> 4,043,833.02 </w:t>
                  </w:r>
                </w:p>
              </w:tc>
              <w:tc>
                <w:tcPr>
                  <w:tcW w:w="775" w:type="dxa"/>
                  <w:tcBorders>
                    <w:top w:val="nil"/>
                    <w:left w:val="nil"/>
                    <w:bottom w:val="single" w:sz="4" w:space="0" w:color="auto"/>
                    <w:right w:val="single" w:sz="4" w:space="0" w:color="auto"/>
                  </w:tcBorders>
                  <w:shd w:val="clear" w:color="auto" w:fill="auto"/>
                  <w:noWrap/>
                  <w:vAlign w:val="center"/>
                  <w:hideMark/>
                </w:tcPr>
                <w:p w14:paraId="459825D2"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69.81%</w:t>
                  </w:r>
                </w:p>
              </w:tc>
            </w:tr>
            <w:tr w:rsidR="002350B7" w:rsidRPr="002350B7" w14:paraId="30BBDBC9"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239BBDF4"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增值税</w:t>
                  </w:r>
                </w:p>
              </w:tc>
              <w:tc>
                <w:tcPr>
                  <w:tcW w:w="1881" w:type="dxa"/>
                  <w:tcBorders>
                    <w:top w:val="nil"/>
                    <w:left w:val="nil"/>
                    <w:bottom w:val="single" w:sz="4" w:space="0" w:color="auto"/>
                    <w:right w:val="single" w:sz="4" w:space="0" w:color="auto"/>
                  </w:tcBorders>
                  <w:shd w:val="clear" w:color="auto" w:fill="auto"/>
                  <w:noWrap/>
                  <w:vAlign w:val="center"/>
                  <w:hideMark/>
                </w:tcPr>
                <w:p w14:paraId="28D2F283"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 xml:space="preserve">  19,427,859.65 </w:t>
                  </w:r>
                </w:p>
              </w:tc>
              <w:tc>
                <w:tcPr>
                  <w:tcW w:w="3296" w:type="dxa"/>
                  <w:tcBorders>
                    <w:top w:val="nil"/>
                    <w:left w:val="nil"/>
                    <w:bottom w:val="single" w:sz="4" w:space="0" w:color="auto"/>
                    <w:right w:val="single" w:sz="4" w:space="0" w:color="auto"/>
                  </w:tcBorders>
                  <w:shd w:val="clear" w:color="auto" w:fill="auto"/>
                  <w:noWrap/>
                  <w:vAlign w:val="center"/>
                  <w:hideMark/>
                </w:tcPr>
                <w:p w14:paraId="3FAE6042"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 xml:space="preserve">13,509,301.61 </w:t>
                  </w:r>
                </w:p>
              </w:tc>
              <w:tc>
                <w:tcPr>
                  <w:tcW w:w="775" w:type="dxa"/>
                  <w:tcBorders>
                    <w:top w:val="nil"/>
                    <w:left w:val="nil"/>
                    <w:bottom w:val="single" w:sz="4" w:space="0" w:color="auto"/>
                    <w:right w:val="single" w:sz="4" w:space="0" w:color="auto"/>
                  </w:tcBorders>
                  <w:shd w:val="clear" w:color="auto" w:fill="auto"/>
                  <w:noWrap/>
                  <w:vAlign w:val="center"/>
                  <w:hideMark/>
                </w:tcPr>
                <w:p w14:paraId="1FAFA78F"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69.54%</w:t>
                  </w:r>
                </w:p>
              </w:tc>
            </w:tr>
            <w:tr w:rsidR="002350B7" w:rsidRPr="002350B7" w14:paraId="7E51D5BB"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31EB88C2"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城市维护建设税</w:t>
                  </w:r>
                </w:p>
              </w:tc>
              <w:tc>
                <w:tcPr>
                  <w:tcW w:w="1881" w:type="dxa"/>
                  <w:tcBorders>
                    <w:top w:val="nil"/>
                    <w:left w:val="nil"/>
                    <w:bottom w:val="single" w:sz="4" w:space="0" w:color="auto"/>
                    <w:right w:val="single" w:sz="4" w:space="0" w:color="auto"/>
                  </w:tcBorders>
                  <w:shd w:val="clear" w:color="auto" w:fill="auto"/>
                  <w:noWrap/>
                  <w:vAlign w:val="center"/>
                  <w:hideMark/>
                </w:tcPr>
                <w:p w14:paraId="33EA530B"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1,396,902.78 </w:t>
                  </w:r>
                </w:p>
              </w:tc>
              <w:tc>
                <w:tcPr>
                  <w:tcW w:w="3296" w:type="dxa"/>
                  <w:tcBorders>
                    <w:top w:val="nil"/>
                    <w:left w:val="nil"/>
                    <w:bottom w:val="single" w:sz="4" w:space="0" w:color="auto"/>
                    <w:right w:val="single" w:sz="4" w:space="0" w:color="auto"/>
                  </w:tcBorders>
                  <w:shd w:val="clear" w:color="auto" w:fill="auto"/>
                  <w:noWrap/>
                  <w:vAlign w:val="center"/>
                  <w:hideMark/>
                </w:tcPr>
                <w:p w14:paraId="3F809B4C"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 xml:space="preserve">972,481.61 </w:t>
                  </w:r>
                </w:p>
              </w:tc>
              <w:tc>
                <w:tcPr>
                  <w:tcW w:w="775" w:type="dxa"/>
                  <w:tcBorders>
                    <w:top w:val="nil"/>
                    <w:left w:val="nil"/>
                    <w:bottom w:val="single" w:sz="4" w:space="0" w:color="auto"/>
                    <w:right w:val="single" w:sz="4" w:space="0" w:color="auto"/>
                  </w:tcBorders>
                  <w:shd w:val="clear" w:color="auto" w:fill="auto"/>
                  <w:noWrap/>
                  <w:vAlign w:val="center"/>
                  <w:hideMark/>
                </w:tcPr>
                <w:p w14:paraId="43D28555"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69.62%</w:t>
                  </w:r>
                </w:p>
              </w:tc>
            </w:tr>
            <w:tr w:rsidR="002350B7" w:rsidRPr="002350B7" w14:paraId="53248135"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24816E8E"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教育费附加</w:t>
                  </w:r>
                </w:p>
              </w:tc>
              <w:tc>
                <w:tcPr>
                  <w:tcW w:w="1881" w:type="dxa"/>
                  <w:tcBorders>
                    <w:top w:val="nil"/>
                    <w:left w:val="nil"/>
                    <w:bottom w:val="single" w:sz="4" w:space="0" w:color="auto"/>
                    <w:right w:val="single" w:sz="4" w:space="0" w:color="auto"/>
                  </w:tcBorders>
                  <w:shd w:val="clear" w:color="auto" w:fill="auto"/>
                  <w:noWrap/>
                  <w:vAlign w:val="center"/>
                  <w:hideMark/>
                </w:tcPr>
                <w:p w14:paraId="147B0EBC"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598,758.54 </w:t>
                  </w:r>
                </w:p>
              </w:tc>
              <w:tc>
                <w:tcPr>
                  <w:tcW w:w="3296" w:type="dxa"/>
                  <w:tcBorders>
                    <w:top w:val="nil"/>
                    <w:left w:val="nil"/>
                    <w:bottom w:val="single" w:sz="4" w:space="0" w:color="auto"/>
                    <w:right w:val="single" w:sz="4" w:space="0" w:color="auto"/>
                  </w:tcBorders>
                  <w:shd w:val="clear" w:color="auto" w:fill="auto"/>
                  <w:noWrap/>
                  <w:vAlign w:val="center"/>
                  <w:hideMark/>
                </w:tcPr>
                <w:p w14:paraId="4FF11145"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 xml:space="preserve">416,834.82 </w:t>
                  </w:r>
                </w:p>
              </w:tc>
              <w:tc>
                <w:tcPr>
                  <w:tcW w:w="775" w:type="dxa"/>
                  <w:tcBorders>
                    <w:top w:val="nil"/>
                    <w:left w:val="nil"/>
                    <w:bottom w:val="single" w:sz="4" w:space="0" w:color="auto"/>
                    <w:right w:val="single" w:sz="4" w:space="0" w:color="auto"/>
                  </w:tcBorders>
                  <w:shd w:val="clear" w:color="auto" w:fill="auto"/>
                  <w:noWrap/>
                  <w:vAlign w:val="center"/>
                  <w:hideMark/>
                </w:tcPr>
                <w:p w14:paraId="6E306F23"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69.62%</w:t>
                  </w:r>
                </w:p>
              </w:tc>
            </w:tr>
            <w:tr w:rsidR="002350B7" w:rsidRPr="002350B7" w14:paraId="79056E80"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3A7DB2E2"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地方教育费附加</w:t>
                  </w:r>
                </w:p>
              </w:tc>
              <w:tc>
                <w:tcPr>
                  <w:tcW w:w="1881" w:type="dxa"/>
                  <w:tcBorders>
                    <w:top w:val="nil"/>
                    <w:left w:val="nil"/>
                    <w:bottom w:val="single" w:sz="4" w:space="0" w:color="auto"/>
                    <w:right w:val="single" w:sz="4" w:space="0" w:color="auto"/>
                  </w:tcBorders>
                  <w:shd w:val="clear" w:color="auto" w:fill="auto"/>
                  <w:noWrap/>
                  <w:vAlign w:val="center"/>
                  <w:hideMark/>
                </w:tcPr>
                <w:p w14:paraId="03445FC6"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399,172.35 </w:t>
                  </w:r>
                </w:p>
              </w:tc>
              <w:tc>
                <w:tcPr>
                  <w:tcW w:w="3296" w:type="dxa"/>
                  <w:tcBorders>
                    <w:top w:val="nil"/>
                    <w:left w:val="nil"/>
                    <w:bottom w:val="single" w:sz="4" w:space="0" w:color="auto"/>
                    <w:right w:val="single" w:sz="4" w:space="0" w:color="auto"/>
                  </w:tcBorders>
                  <w:shd w:val="clear" w:color="auto" w:fill="auto"/>
                  <w:noWrap/>
                  <w:vAlign w:val="center"/>
                  <w:hideMark/>
                </w:tcPr>
                <w:p w14:paraId="711ACFF8" w14:textId="77777777" w:rsidR="002350B7" w:rsidRPr="002350B7" w:rsidRDefault="002350B7" w:rsidP="002350B7">
                  <w:pPr>
                    <w:widowControl/>
                    <w:jc w:val="right"/>
                    <w:rPr>
                      <w:rFonts w:ascii="宋体" w:hAnsi="宋体" w:cs="宋体"/>
                      <w:color w:val="000000"/>
                      <w:kern w:val="0"/>
                      <w:sz w:val="18"/>
                      <w:szCs w:val="18"/>
                    </w:rPr>
                  </w:pPr>
                  <w:r w:rsidRPr="002350B7">
                    <w:rPr>
                      <w:rFonts w:ascii="宋体" w:hAnsi="宋体" w:cs="宋体" w:hint="eastAsia"/>
                      <w:color w:val="000000"/>
                      <w:kern w:val="0"/>
                      <w:sz w:val="18"/>
                      <w:szCs w:val="18"/>
                    </w:rPr>
                    <w:t xml:space="preserve">277,889.87 </w:t>
                  </w:r>
                </w:p>
              </w:tc>
              <w:tc>
                <w:tcPr>
                  <w:tcW w:w="775" w:type="dxa"/>
                  <w:tcBorders>
                    <w:top w:val="nil"/>
                    <w:left w:val="nil"/>
                    <w:bottom w:val="single" w:sz="4" w:space="0" w:color="auto"/>
                    <w:right w:val="single" w:sz="4" w:space="0" w:color="auto"/>
                  </w:tcBorders>
                  <w:shd w:val="clear" w:color="auto" w:fill="auto"/>
                  <w:noWrap/>
                  <w:vAlign w:val="center"/>
                  <w:hideMark/>
                </w:tcPr>
                <w:p w14:paraId="2CA96145"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69.62%</w:t>
                  </w:r>
                </w:p>
              </w:tc>
            </w:tr>
            <w:tr w:rsidR="002350B7" w:rsidRPr="002350B7" w14:paraId="4993CC72"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606D2DEB"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印花税</w:t>
                  </w:r>
                </w:p>
              </w:tc>
              <w:tc>
                <w:tcPr>
                  <w:tcW w:w="1881" w:type="dxa"/>
                  <w:tcBorders>
                    <w:top w:val="nil"/>
                    <w:left w:val="nil"/>
                    <w:bottom w:val="single" w:sz="4" w:space="0" w:color="auto"/>
                    <w:right w:val="single" w:sz="4" w:space="0" w:color="auto"/>
                  </w:tcBorders>
                  <w:shd w:val="clear" w:color="auto" w:fill="auto"/>
                  <w:noWrap/>
                  <w:vAlign w:val="center"/>
                  <w:hideMark/>
                </w:tcPr>
                <w:p w14:paraId="57876F4E"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585,959.11 </w:t>
                  </w:r>
                </w:p>
              </w:tc>
              <w:tc>
                <w:tcPr>
                  <w:tcW w:w="3296" w:type="dxa"/>
                  <w:tcBorders>
                    <w:top w:val="nil"/>
                    <w:left w:val="nil"/>
                    <w:bottom w:val="single" w:sz="4" w:space="0" w:color="auto"/>
                    <w:right w:val="single" w:sz="4" w:space="0" w:color="auto"/>
                  </w:tcBorders>
                  <w:shd w:val="clear" w:color="auto" w:fill="auto"/>
                  <w:noWrap/>
                  <w:vAlign w:val="center"/>
                  <w:hideMark/>
                </w:tcPr>
                <w:p w14:paraId="01C5E280" w14:textId="77777777" w:rsidR="002350B7" w:rsidRPr="002350B7" w:rsidRDefault="002350B7" w:rsidP="002350B7">
                  <w:pPr>
                    <w:widowControl/>
                    <w:jc w:val="right"/>
                    <w:rPr>
                      <w:rFonts w:ascii="宋体" w:hAnsi="宋体" w:cs="宋体"/>
                      <w:kern w:val="0"/>
                      <w:sz w:val="18"/>
                      <w:szCs w:val="18"/>
                    </w:rPr>
                  </w:pPr>
                  <w:r w:rsidRPr="002350B7">
                    <w:rPr>
                      <w:rFonts w:ascii="宋体" w:hAnsi="宋体" w:cs="宋体" w:hint="eastAsia"/>
                      <w:kern w:val="0"/>
                      <w:sz w:val="18"/>
                      <w:szCs w:val="18"/>
                    </w:rPr>
                    <w:t xml:space="preserve">412,636.75 </w:t>
                  </w:r>
                </w:p>
              </w:tc>
              <w:tc>
                <w:tcPr>
                  <w:tcW w:w="775" w:type="dxa"/>
                  <w:tcBorders>
                    <w:top w:val="nil"/>
                    <w:left w:val="nil"/>
                    <w:bottom w:val="single" w:sz="4" w:space="0" w:color="auto"/>
                    <w:right w:val="single" w:sz="4" w:space="0" w:color="auto"/>
                  </w:tcBorders>
                  <w:shd w:val="clear" w:color="auto" w:fill="auto"/>
                  <w:noWrap/>
                  <w:vAlign w:val="center"/>
                  <w:hideMark/>
                </w:tcPr>
                <w:p w14:paraId="1F8EEFD7"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70.42%</w:t>
                  </w:r>
                </w:p>
              </w:tc>
            </w:tr>
            <w:tr w:rsidR="002350B7" w:rsidRPr="002350B7" w14:paraId="1E2770EC"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46170AE1"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堤围费</w:t>
                  </w:r>
                </w:p>
              </w:tc>
              <w:tc>
                <w:tcPr>
                  <w:tcW w:w="1881" w:type="dxa"/>
                  <w:tcBorders>
                    <w:top w:val="nil"/>
                    <w:left w:val="nil"/>
                    <w:bottom w:val="single" w:sz="4" w:space="0" w:color="auto"/>
                    <w:right w:val="single" w:sz="4" w:space="0" w:color="auto"/>
                  </w:tcBorders>
                  <w:shd w:val="clear" w:color="auto" w:fill="auto"/>
                  <w:noWrap/>
                  <w:vAlign w:val="center"/>
                  <w:hideMark/>
                </w:tcPr>
                <w:p w14:paraId="7D092EEE"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68,095.45 </w:t>
                  </w:r>
                </w:p>
              </w:tc>
              <w:tc>
                <w:tcPr>
                  <w:tcW w:w="3296" w:type="dxa"/>
                  <w:tcBorders>
                    <w:top w:val="nil"/>
                    <w:left w:val="nil"/>
                    <w:bottom w:val="single" w:sz="4" w:space="0" w:color="auto"/>
                    <w:right w:val="single" w:sz="4" w:space="0" w:color="auto"/>
                  </w:tcBorders>
                  <w:shd w:val="clear" w:color="auto" w:fill="auto"/>
                  <w:noWrap/>
                  <w:vAlign w:val="center"/>
                  <w:hideMark/>
                </w:tcPr>
                <w:p w14:paraId="645A4E74" w14:textId="77777777" w:rsidR="002350B7" w:rsidRPr="002350B7" w:rsidRDefault="002350B7" w:rsidP="002350B7">
                  <w:pPr>
                    <w:widowControl/>
                    <w:jc w:val="right"/>
                    <w:rPr>
                      <w:rFonts w:ascii="宋体" w:hAnsi="宋体" w:cs="宋体"/>
                      <w:kern w:val="0"/>
                      <w:sz w:val="18"/>
                      <w:szCs w:val="18"/>
                    </w:rPr>
                  </w:pPr>
                  <w:r w:rsidRPr="002350B7">
                    <w:rPr>
                      <w:rFonts w:ascii="宋体" w:hAnsi="宋体" w:cs="宋体" w:hint="eastAsia"/>
                      <w:kern w:val="0"/>
                      <w:sz w:val="18"/>
                      <w:szCs w:val="18"/>
                    </w:rPr>
                    <w:t xml:space="preserve">68,016.09 </w:t>
                  </w:r>
                </w:p>
              </w:tc>
              <w:tc>
                <w:tcPr>
                  <w:tcW w:w="775" w:type="dxa"/>
                  <w:tcBorders>
                    <w:top w:val="nil"/>
                    <w:left w:val="nil"/>
                    <w:bottom w:val="single" w:sz="4" w:space="0" w:color="auto"/>
                    <w:right w:val="single" w:sz="4" w:space="0" w:color="auto"/>
                  </w:tcBorders>
                  <w:shd w:val="clear" w:color="auto" w:fill="auto"/>
                  <w:noWrap/>
                  <w:vAlign w:val="center"/>
                  <w:hideMark/>
                </w:tcPr>
                <w:p w14:paraId="7780AADA"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99.88%</w:t>
                  </w:r>
                </w:p>
              </w:tc>
            </w:tr>
            <w:tr w:rsidR="002350B7" w:rsidRPr="002350B7" w14:paraId="5591FBA5"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6A23CDCC"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环保税</w:t>
                  </w:r>
                </w:p>
              </w:tc>
              <w:tc>
                <w:tcPr>
                  <w:tcW w:w="1881" w:type="dxa"/>
                  <w:tcBorders>
                    <w:top w:val="nil"/>
                    <w:left w:val="nil"/>
                    <w:bottom w:val="single" w:sz="4" w:space="0" w:color="auto"/>
                    <w:right w:val="single" w:sz="4" w:space="0" w:color="auto"/>
                  </w:tcBorders>
                  <w:shd w:val="clear" w:color="auto" w:fill="auto"/>
                  <w:noWrap/>
                  <w:vAlign w:val="center"/>
                  <w:hideMark/>
                </w:tcPr>
                <w:p w14:paraId="7A9AF08F"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72,746.68 </w:t>
                  </w:r>
                </w:p>
              </w:tc>
              <w:tc>
                <w:tcPr>
                  <w:tcW w:w="3296" w:type="dxa"/>
                  <w:tcBorders>
                    <w:top w:val="nil"/>
                    <w:left w:val="nil"/>
                    <w:bottom w:val="single" w:sz="4" w:space="0" w:color="auto"/>
                    <w:right w:val="single" w:sz="4" w:space="0" w:color="auto"/>
                  </w:tcBorders>
                  <w:shd w:val="clear" w:color="auto" w:fill="auto"/>
                  <w:noWrap/>
                  <w:vAlign w:val="center"/>
                  <w:hideMark/>
                </w:tcPr>
                <w:p w14:paraId="250B9BE8" w14:textId="77777777" w:rsidR="002350B7" w:rsidRPr="002350B7" w:rsidRDefault="002350B7" w:rsidP="002350B7">
                  <w:pPr>
                    <w:widowControl/>
                    <w:jc w:val="right"/>
                    <w:rPr>
                      <w:rFonts w:ascii="宋体" w:hAnsi="宋体" w:cs="宋体"/>
                      <w:kern w:val="0"/>
                      <w:sz w:val="18"/>
                      <w:szCs w:val="18"/>
                    </w:rPr>
                  </w:pPr>
                  <w:r w:rsidRPr="002350B7">
                    <w:rPr>
                      <w:rFonts w:ascii="宋体" w:hAnsi="宋体" w:cs="宋体" w:hint="eastAsia"/>
                      <w:kern w:val="0"/>
                      <w:sz w:val="18"/>
                      <w:szCs w:val="18"/>
                    </w:rPr>
                    <w:t xml:space="preserve">52,863.46 </w:t>
                  </w:r>
                </w:p>
              </w:tc>
              <w:tc>
                <w:tcPr>
                  <w:tcW w:w="775" w:type="dxa"/>
                  <w:tcBorders>
                    <w:top w:val="nil"/>
                    <w:left w:val="nil"/>
                    <w:bottom w:val="single" w:sz="4" w:space="0" w:color="auto"/>
                    <w:right w:val="single" w:sz="4" w:space="0" w:color="auto"/>
                  </w:tcBorders>
                  <w:shd w:val="clear" w:color="auto" w:fill="auto"/>
                  <w:noWrap/>
                  <w:vAlign w:val="center"/>
                  <w:hideMark/>
                </w:tcPr>
                <w:p w14:paraId="4968D3CB"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72.67%</w:t>
                  </w:r>
                </w:p>
              </w:tc>
            </w:tr>
            <w:tr w:rsidR="002350B7" w:rsidRPr="002350B7" w14:paraId="7B70AC10"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5C6FCE2B"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土地使用税</w:t>
                  </w:r>
                </w:p>
              </w:tc>
              <w:tc>
                <w:tcPr>
                  <w:tcW w:w="1881" w:type="dxa"/>
                  <w:tcBorders>
                    <w:top w:val="nil"/>
                    <w:left w:val="nil"/>
                    <w:bottom w:val="single" w:sz="4" w:space="0" w:color="auto"/>
                    <w:right w:val="single" w:sz="4" w:space="0" w:color="auto"/>
                  </w:tcBorders>
                  <w:shd w:val="clear" w:color="auto" w:fill="auto"/>
                  <w:noWrap/>
                  <w:vAlign w:val="center"/>
                  <w:hideMark/>
                </w:tcPr>
                <w:p w14:paraId="484530AC"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189,742.00 </w:t>
                  </w:r>
                </w:p>
              </w:tc>
              <w:tc>
                <w:tcPr>
                  <w:tcW w:w="3296" w:type="dxa"/>
                  <w:tcBorders>
                    <w:top w:val="nil"/>
                    <w:left w:val="nil"/>
                    <w:bottom w:val="single" w:sz="4" w:space="0" w:color="auto"/>
                    <w:right w:val="single" w:sz="4" w:space="0" w:color="auto"/>
                  </w:tcBorders>
                  <w:shd w:val="clear" w:color="auto" w:fill="auto"/>
                  <w:noWrap/>
                  <w:vAlign w:val="center"/>
                  <w:hideMark/>
                </w:tcPr>
                <w:p w14:paraId="2169034A" w14:textId="0AFB6062"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2350B7">
                    <w:rPr>
                      <w:rFonts w:ascii="宋体" w:hAnsi="宋体" w:cs="宋体" w:hint="eastAsia"/>
                      <w:color w:val="000000"/>
                      <w:kern w:val="0"/>
                      <w:sz w:val="18"/>
                      <w:szCs w:val="18"/>
                    </w:rPr>
                    <w:t xml:space="preserve">130,945.18 </w:t>
                  </w:r>
                </w:p>
              </w:tc>
              <w:tc>
                <w:tcPr>
                  <w:tcW w:w="775" w:type="dxa"/>
                  <w:tcBorders>
                    <w:top w:val="nil"/>
                    <w:left w:val="nil"/>
                    <w:bottom w:val="single" w:sz="4" w:space="0" w:color="auto"/>
                    <w:right w:val="single" w:sz="4" w:space="0" w:color="auto"/>
                  </w:tcBorders>
                  <w:shd w:val="clear" w:color="auto" w:fill="auto"/>
                  <w:noWrap/>
                  <w:vAlign w:val="center"/>
                  <w:hideMark/>
                </w:tcPr>
                <w:p w14:paraId="54AFE853"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69.01%</w:t>
                  </w:r>
                </w:p>
              </w:tc>
            </w:tr>
            <w:tr w:rsidR="002350B7" w:rsidRPr="002350B7" w14:paraId="7A0938FF"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2C85E1F1"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房产税</w:t>
                  </w:r>
                </w:p>
              </w:tc>
              <w:tc>
                <w:tcPr>
                  <w:tcW w:w="1881" w:type="dxa"/>
                  <w:tcBorders>
                    <w:top w:val="nil"/>
                    <w:left w:val="nil"/>
                    <w:bottom w:val="single" w:sz="4" w:space="0" w:color="auto"/>
                    <w:right w:val="single" w:sz="4" w:space="0" w:color="auto"/>
                  </w:tcBorders>
                  <w:shd w:val="clear" w:color="auto" w:fill="auto"/>
                  <w:noWrap/>
                  <w:vAlign w:val="center"/>
                  <w:hideMark/>
                </w:tcPr>
                <w:p w14:paraId="2739A568"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371,024.99 </w:t>
                  </w:r>
                </w:p>
              </w:tc>
              <w:tc>
                <w:tcPr>
                  <w:tcW w:w="3296" w:type="dxa"/>
                  <w:tcBorders>
                    <w:top w:val="nil"/>
                    <w:left w:val="nil"/>
                    <w:bottom w:val="single" w:sz="4" w:space="0" w:color="auto"/>
                    <w:right w:val="single" w:sz="4" w:space="0" w:color="auto"/>
                  </w:tcBorders>
                  <w:shd w:val="clear" w:color="auto" w:fill="auto"/>
                  <w:noWrap/>
                  <w:vAlign w:val="center"/>
                  <w:hideMark/>
                </w:tcPr>
                <w:p w14:paraId="698B4BDD" w14:textId="13A58375"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2350B7">
                    <w:rPr>
                      <w:rFonts w:ascii="宋体" w:hAnsi="宋体" w:cs="宋体" w:hint="eastAsia"/>
                      <w:color w:val="000000"/>
                      <w:kern w:val="0"/>
                      <w:sz w:val="18"/>
                      <w:szCs w:val="18"/>
                    </w:rPr>
                    <w:t xml:space="preserve"> 256,220.30 </w:t>
                  </w:r>
                </w:p>
              </w:tc>
              <w:tc>
                <w:tcPr>
                  <w:tcW w:w="775" w:type="dxa"/>
                  <w:tcBorders>
                    <w:top w:val="nil"/>
                    <w:left w:val="nil"/>
                    <w:bottom w:val="single" w:sz="4" w:space="0" w:color="auto"/>
                    <w:right w:val="single" w:sz="4" w:space="0" w:color="auto"/>
                  </w:tcBorders>
                  <w:shd w:val="clear" w:color="auto" w:fill="auto"/>
                  <w:noWrap/>
                  <w:vAlign w:val="center"/>
                  <w:hideMark/>
                </w:tcPr>
                <w:p w14:paraId="1FEA4942"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69.06%</w:t>
                  </w:r>
                </w:p>
              </w:tc>
            </w:tr>
            <w:tr w:rsidR="002350B7" w:rsidRPr="002350B7" w14:paraId="170C1FB2"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4EDC8E8A"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缴纳税费合计</w:t>
                  </w:r>
                </w:p>
              </w:tc>
              <w:tc>
                <w:tcPr>
                  <w:tcW w:w="1881" w:type="dxa"/>
                  <w:tcBorders>
                    <w:top w:val="nil"/>
                    <w:left w:val="nil"/>
                    <w:bottom w:val="single" w:sz="4" w:space="0" w:color="auto"/>
                    <w:right w:val="single" w:sz="4" w:space="0" w:color="auto"/>
                  </w:tcBorders>
                  <w:shd w:val="clear" w:color="auto" w:fill="auto"/>
                  <w:noWrap/>
                  <w:vAlign w:val="center"/>
                  <w:hideMark/>
                </w:tcPr>
                <w:p w14:paraId="7E55205E"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28,902,949.09 </w:t>
                  </w:r>
                </w:p>
              </w:tc>
              <w:tc>
                <w:tcPr>
                  <w:tcW w:w="3296" w:type="dxa"/>
                  <w:tcBorders>
                    <w:top w:val="nil"/>
                    <w:left w:val="nil"/>
                    <w:bottom w:val="single" w:sz="4" w:space="0" w:color="auto"/>
                    <w:right w:val="single" w:sz="4" w:space="0" w:color="auto"/>
                  </w:tcBorders>
                  <w:shd w:val="clear" w:color="auto" w:fill="auto"/>
                  <w:noWrap/>
                  <w:vAlign w:val="center"/>
                  <w:hideMark/>
                </w:tcPr>
                <w:p w14:paraId="22C7A6FE" w14:textId="30D46850"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2350B7">
                    <w:rPr>
                      <w:rFonts w:ascii="宋体" w:hAnsi="宋体" w:cs="宋体" w:hint="eastAsia"/>
                      <w:color w:val="000000"/>
                      <w:kern w:val="0"/>
                      <w:sz w:val="18"/>
                      <w:szCs w:val="18"/>
                    </w:rPr>
                    <w:t xml:space="preserve"> 20,141,022.71 </w:t>
                  </w:r>
                </w:p>
              </w:tc>
              <w:tc>
                <w:tcPr>
                  <w:tcW w:w="775" w:type="dxa"/>
                  <w:tcBorders>
                    <w:top w:val="nil"/>
                    <w:left w:val="nil"/>
                    <w:bottom w:val="single" w:sz="4" w:space="0" w:color="auto"/>
                    <w:right w:val="single" w:sz="4" w:space="0" w:color="auto"/>
                  </w:tcBorders>
                  <w:shd w:val="clear" w:color="auto" w:fill="auto"/>
                  <w:noWrap/>
                  <w:vAlign w:val="center"/>
                  <w:hideMark/>
                </w:tcPr>
                <w:p w14:paraId="605E2707"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69.69%</w:t>
                  </w:r>
                </w:p>
              </w:tc>
            </w:tr>
            <w:tr w:rsidR="002350B7" w:rsidRPr="002350B7" w14:paraId="4736CFBB" w14:textId="77777777" w:rsidTr="002350B7">
              <w:trPr>
                <w:trHeight w:val="261"/>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4728B592" w14:textId="77777777" w:rsidR="002350B7" w:rsidRPr="002350B7" w:rsidRDefault="002350B7" w:rsidP="002350B7">
                  <w:pPr>
                    <w:widowControl/>
                    <w:jc w:val="left"/>
                    <w:rPr>
                      <w:rFonts w:ascii="宋体" w:hAnsi="宋体" w:cs="宋体"/>
                      <w:color w:val="000000"/>
                      <w:kern w:val="0"/>
                      <w:sz w:val="18"/>
                      <w:szCs w:val="18"/>
                    </w:rPr>
                  </w:pPr>
                  <w:r w:rsidRPr="002350B7">
                    <w:rPr>
                      <w:rFonts w:ascii="宋体" w:hAnsi="宋体" w:cs="宋体" w:hint="eastAsia"/>
                      <w:color w:val="000000"/>
                      <w:kern w:val="0"/>
                      <w:sz w:val="18"/>
                      <w:szCs w:val="18"/>
                    </w:rPr>
                    <w:t>利税合计（净利润加税费）</w:t>
                  </w:r>
                </w:p>
              </w:tc>
              <w:tc>
                <w:tcPr>
                  <w:tcW w:w="1881" w:type="dxa"/>
                  <w:tcBorders>
                    <w:top w:val="nil"/>
                    <w:left w:val="nil"/>
                    <w:bottom w:val="single" w:sz="4" w:space="0" w:color="auto"/>
                    <w:right w:val="single" w:sz="4" w:space="0" w:color="auto"/>
                  </w:tcBorders>
                  <w:shd w:val="clear" w:color="auto" w:fill="auto"/>
                  <w:noWrap/>
                  <w:vAlign w:val="center"/>
                  <w:hideMark/>
                </w:tcPr>
                <w:p w14:paraId="7FCA8DEF"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67,601,421.52 </w:t>
                  </w:r>
                </w:p>
              </w:tc>
              <w:tc>
                <w:tcPr>
                  <w:tcW w:w="3296" w:type="dxa"/>
                  <w:tcBorders>
                    <w:top w:val="nil"/>
                    <w:left w:val="nil"/>
                    <w:bottom w:val="single" w:sz="4" w:space="0" w:color="auto"/>
                    <w:right w:val="single" w:sz="4" w:space="0" w:color="auto"/>
                  </w:tcBorders>
                  <w:shd w:val="clear" w:color="auto" w:fill="auto"/>
                  <w:noWrap/>
                  <w:vAlign w:val="center"/>
                  <w:hideMark/>
                </w:tcPr>
                <w:p w14:paraId="18B3F93F" w14:textId="684907A1"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2350B7">
                    <w:rPr>
                      <w:rFonts w:ascii="宋体" w:hAnsi="宋体" w:cs="宋体" w:hint="eastAsia"/>
                      <w:color w:val="000000"/>
                      <w:kern w:val="0"/>
                      <w:sz w:val="18"/>
                      <w:szCs w:val="18"/>
                    </w:rPr>
                    <w:t xml:space="preserve"> 47,158,416.57 </w:t>
                  </w:r>
                </w:p>
              </w:tc>
              <w:tc>
                <w:tcPr>
                  <w:tcW w:w="775" w:type="dxa"/>
                  <w:tcBorders>
                    <w:top w:val="nil"/>
                    <w:left w:val="nil"/>
                    <w:bottom w:val="single" w:sz="4" w:space="0" w:color="auto"/>
                    <w:right w:val="single" w:sz="4" w:space="0" w:color="auto"/>
                  </w:tcBorders>
                  <w:shd w:val="clear" w:color="auto" w:fill="auto"/>
                  <w:noWrap/>
                  <w:vAlign w:val="center"/>
                  <w:hideMark/>
                </w:tcPr>
                <w:p w14:paraId="4B6D9D42" w14:textId="77777777" w:rsidR="002350B7" w:rsidRPr="002350B7" w:rsidRDefault="002350B7" w:rsidP="002350B7">
                  <w:pPr>
                    <w:widowControl/>
                    <w:jc w:val="center"/>
                    <w:rPr>
                      <w:rFonts w:ascii="宋体" w:hAnsi="宋体" w:cs="宋体"/>
                      <w:color w:val="000000"/>
                      <w:kern w:val="0"/>
                      <w:sz w:val="18"/>
                      <w:szCs w:val="18"/>
                    </w:rPr>
                  </w:pPr>
                  <w:r w:rsidRPr="002350B7">
                    <w:rPr>
                      <w:rFonts w:ascii="宋体" w:hAnsi="宋体" w:cs="宋体" w:hint="eastAsia"/>
                      <w:color w:val="000000"/>
                      <w:kern w:val="0"/>
                      <w:sz w:val="18"/>
                      <w:szCs w:val="18"/>
                    </w:rPr>
                    <w:t>69.76%</w:t>
                  </w:r>
                </w:p>
              </w:tc>
            </w:tr>
          </w:tbl>
          <w:p w14:paraId="50B6514C" w14:textId="0A107BEE" w:rsidR="002350B7" w:rsidRPr="002350B7" w:rsidRDefault="002350B7" w:rsidP="00855EAF">
            <w:pPr>
              <w:spacing w:line="360" w:lineRule="auto"/>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从上面二个表格可见，参评项目从实施到2019年12月31日，</w:t>
            </w:r>
            <w:r w:rsidR="001A4FE5">
              <w:rPr>
                <w:rFonts w:asciiTheme="minorEastAsia" w:eastAsiaTheme="minorEastAsia" w:hAnsiTheme="minorEastAsia" w:hint="eastAsia"/>
                <w:sz w:val="18"/>
                <w:szCs w:val="18"/>
              </w:rPr>
              <w:t>营业收入达109</w:t>
            </w:r>
            <w:r w:rsidR="001A4FE5">
              <w:rPr>
                <w:rFonts w:asciiTheme="minorEastAsia" w:eastAsiaTheme="minorEastAsia" w:hAnsiTheme="minorEastAsia"/>
                <w:sz w:val="18"/>
                <w:szCs w:val="18"/>
              </w:rPr>
              <w:t>,</w:t>
            </w:r>
            <w:r w:rsidR="001A4FE5">
              <w:rPr>
                <w:rFonts w:asciiTheme="minorEastAsia" w:eastAsiaTheme="minorEastAsia" w:hAnsiTheme="minorEastAsia" w:hint="eastAsia"/>
                <w:sz w:val="18"/>
                <w:szCs w:val="18"/>
              </w:rPr>
              <w:t>441.</w:t>
            </w:r>
            <w:r w:rsidR="001A4FE5">
              <w:rPr>
                <w:rFonts w:asciiTheme="minorEastAsia" w:eastAsiaTheme="minorEastAsia" w:hAnsiTheme="minorEastAsia"/>
                <w:sz w:val="18"/>
                <w:szCs w:val="18"/>
              </w:rPr>
              <w:t>73</w:t>
            </w:r>
            <w:r w:rsidR="001A4FE5">
              <w:rPr>
                <w:rFonts w:asciiTheme="minorEastAsia" w:eastAsiaTheme="minorEastAsia" w:hAnsiTheme="minorEastAsia" w:hint="eastAsia"/>
                <w:sz w:val="18"/>
                <w:szCs w:val="18"/>
              </w:rPr>
              <w:t>万元，利润额2</w:t>
            </w:r>
            <w:r w:rsidR="001A4FE5">
              <w:rPr>
                <w:rFonts w:asciiTheme="minorEastAsia" w:eastAsiaTheme="minorEastAsia" w:hAnsiTheme="minorEastAsia"/>
                <w:sz w:val="18"/>
                <w:szCs w:val="18"/>
              </w:rPr>
              <w:t>,</w:t>
            </w:r>
            <w:r w:rsidR="001A4FE5">
              <w:rPr>
                <w:rFonts w:asciiTheme="minorEastAsia" w:eastAsiaTheme="minorEastAsia" w:hAnsiTheme="minorEastAsia" w:hint="eastAsia"/>
                <w:sz w:val="18"/>
                <w:szCs w:val="18"/>
              </w:rPr>
              <w:t>701,74万元，上缴国家税费达2</w:t>
            </w:r>
            <w:r w:rsidR="001A4FE5">
              <w:rPr>
                <w:rFonts w:asciiTheme="minorEastAsia" w:eastAsiaTheme="minorEastAsia" w:hAnsiTheme="minorEastAsia"/>
                <w:sz w:val="18"/>
                <w:szCs w:val="18"/>
              </w:rPr>
              <w:t>,</w:t>
            </w:r>
            <w:r w:rsidR="001A4FE5">
              <w:rPr>
                <w:rFonts w:asciiTheme="minorEastAsia" w:eastAsiaTheme="minorEastAsia" w:hAnsiTheme="minorEastAsia" w:hint="eastAsia"/>
                <w:sz w:val="18"/>
                <w:szCs w:val="18"/>
              </w:rPr>
              <w:t>014,10万元，同时本专利进行了融资，2020年</w:t>
            </w:r>
            <w:r w:rsidR="00855EAF">
              <w:rPr>
                <w:rFonts w:asciiTheme="minorEastAsia" w:eastAsiaTheme="minorEastAsia" w:hAnsiTheme="minorEastAsia" w:hint="eastAsia"/>
                <w:sz w:val="18"/>
                <w:szCs w:val="18"/>
              </w:rPr>
              <w:t>6月</w:t>
            </w:r>
            <w:r w:rsidR="001A4FE5">
              <w:rPr>
                <w:rFonts w:asciiTheme="minorEastAsia" w:eastAsiaTheme="minorEastAsia" w:hAnsiTheme="minorEastAsia" w:hint="eastAsia"/>
                <w:sz w:val="18"/>
                <w:szCs w:val="18"/>
              </w:rPr>
              <w:t>质押给</w:t>
            </w:r>
            <w:r w:rsidR="00AD6976" w:rsidRPr="00AD6976">
              <w:rPr>
                <w:rFonts w:asciiTheme="minorEastAsia" w:eastAsiaTheme="minorEastAsia" w:hAnsiTheme="minorEastAsia" w:hint="eastAsia"/>
                <w:sz w:val="18"/>
                <w:szCs w:val="18"/>
              </w:rPr>
              <w:t>中国建设银行股份有限公司广州荔湾支行</w:t>
            </w:r>
            <w:r w:rsidR="001A4FE5">
              <w:rPr>
                <w:rFonts w:asciiTheme="minorEastAsia" w:eastAsiaTheme="minorEastAsia" w:hAnsiTheme="minorEastAsia" w:hint="eastAsia"/>
                <w:sz w:val="18"/>
                <w:szCs w:val="18"/>
              </w:rPr>
              <w:t>获得流动资金1，500.</w:t>
            </w:r>
            <w:r w:rsidR="001A4FE5">
              <w:rPr>
                <w:rFonts w:asciiTheme="minorEastAsia" w:eastAsiaTheme="minorEastAsia" w:hAnsiTheme="minorEastAsia"/>
                <w:sz w:val="18"/>
                <w:szCs w:val="18"/>
              </w:rPr>
              <w:t>00</w:t>
            </w:r>
            <w:r w:rsidR="001A4FE5">
              <w:rPr>
                <w:rFonts w:asciiTheme="minorEastAsia" w:eastAsiaTheme="minorEastAsia" w:hAnsiTheme="minorEastAsia" w:hint="eastAsia"/>
                <w:sz w:val="18"/>
                <w:szCs w:val="18"/>
              </w:rPr>
              <w:t>万元。为社会提供的了几百个就业岗位，同时因参评项目采用自动</w:t>
            </w:r>
            <w:r w:rsidR="00855EAF">
              <w:rPr>
                <w:rFonts w:asciiTheme="minorEastAsia" w:eastAsiaTheme="minorEastAsia" w:hAnsiTheme="minorEastAsia" w:hint="eastAsia"/>
                <w:sz w:val="18"/>
                <w:szCs w:val="18"/>
              </w:rPr>
              <w:t>化</w:t>
            </w:r>
            <w:r w:rsidR="001A4FE5">
              <w:rPr>
                <w:rFonts w:asciiTheme="minorEastAsia" w:eastAsiaTheme="minorEastAsia" w:hAnsiTheme="minorEastAsia" w:hint="eastAsia"/>
                <w:sz w:val="18"/>
                <w:szCs w:val="18"/>
              </w:rPr>
              <w:t>程度高，也节约了用地面积，</w:t>
            </w:r>
            <w:r w:rsidR="001A4FE5" w:rsidRPr="001A4FE5">
              <w:rPr>
                <w:rFonts w:asciiTheme="minorEastAsia" w:eastAsiaTheme="minorEastAsia" w:hAnsiTheme="minorEastAsia" w:hint="eastAsia"/>
                <w:sz w:val="18"/>
                <w:szCs w:val="18"/>
              </w:rPr>
              <w:t>取得了巨大的经济效益</w:t>
            </w:r>
            <w:r w:rsidR="001A4FE5">
              <w:rPr>
                <w:rFonts w:asciiTheme="minorEastAsia" w:eastAsiaTheme="minorEastAsia" w:hAnsiTheme="minorEastAsia" w:hint="eastAsia"/>
                <w:sz w:val="18"/>
                <w:szCs w:val="18"/>
              </w:rPr>
              <w:t>。</w:t>
            </w:r>
          </w:p>
          <w:p w14:paraId="768081CE" w14:textId="77777777" w:rsidR="002350B7" w:rsidRPr="002350B7" w:rsidRDefault="002350B7" w:rsidP="002350B7">
            <w:pPr>
              <w:spacing w:line="360" w:lineRule="auto"/>
              <w:rPr>
                <w:rFonts w:asciiTheme="minorEastAsia" w:eastAsiaTheme="minorEastAsia" w:hAnsiTheme="minorEastAsia"/>
                <w:sz w:val="18"/>
                <w:szCs w:val="18"/>
              </w:rPr>
            </w:pPr>
          </w:p>
          <w:p w14:paraId="079D45A4" w14:textId="3785585B"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119B623E" w14:textId="1114AD6F"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614E24AF" w14:textId="0DE2319B"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3995CD98" w14:textId="42FD023B"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7F4B6C3E" w14:textId="0B848C6C"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770BD57C" w14:textId="1C09F67A"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454166AF" w14:textId="790D2289"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07F2CF3E" w14:textId="09053F8A"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29634596" w14:textId="607144A9"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7463F7EF" w14:textId="3A2B8549"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32A505EE" w14:textId="7FE14F14"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01A3A762" w14:textId="7E590A7A"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38F3ED26" w14:textId="00DD8F5E"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4ED1C457" w14:textId="60662A7A"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4A786CB3" w14:textId="08EEFBD4"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533F9D9A" w14:textId="4A8DEF84"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422A7B3C" w14:textId="72C6964B"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4780B1DC" w14:textId="2F340D14"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7AE68F08" w14:textId="7A0A0CC8"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6E993DA1" w14:textId="07DE35C3"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72C13F72" w14:textId="7AABEECC" w:rsidR="00350F1C" w:rsidRPr="002350B7" w:rsidRDefault="00350F1C" w:rsidP="00292717">
            <w:pPr>
              <w:spacing w:line="360" w:lineRule="auto"/>
              <w:ind w:firstLineChars="200" w:firstLine="360"/>
              <w:rPr>
                <w:rFonts w:asciiTheme="minorEastAsia" w:eastAsiaTheme="minorEastAsia" w:hAnsiTheme="minorEastAsia"/>
                <w:sz w:val="18"/>
                <w:szCs w:val="18"/>
              </w:rPr>
            </w:pPr>
          </w:p>
          <w:p w14:paraId="49813ABD" w14:textId="77777777" w:rsidR="00350F1C" w:rsidRPr="002350B7" w:rsidRDefault="00350F1C" w:rsidP="00350F1C">
            <w:pPr>
              <w:spacing w:line="360" w:lineRule="auto"/>
              <w:rPr>
                <w:rFonts w:asciiTheme="minorEastAsia" w:eastAsiaTheme="minorEastAsia" w:hAnsiTheme="minorEastAsia"/>
                <w:sz w:val="18"/>
                <w:szCs w:val="18"/>
              </w:rPr>
            </w:pPr>
          </w:p>
          <w:p w14:paraId="749BED45" w14:textId="77777777" w:rsidR="006371C5" w:rsidRPr="002350B7" w:rsidRDefault="006371C5" w:rsidP="00292717">
            <w:pPr>
              <w:spacing w:line="360" w:lineRule="auto"/>
              <w:ind w:firstLineChars="200" w:firstLine="360"/>
              <w:rPr>
                <w:rFonts w:asciiTheme="minorEastAsia" w:eastAsiaTheme="minorEastAsia" w:hAnsiTheme="minorEastAsia"/>
                <w:sz w:val="18"/>
                <w:szCs w:val="18"/>
              </w:rPr>
            </w:pPr>
          </w:p>
          <w:p w14:paraId="1CEA7298" w14:textId="77777777" w:rsidR="006371C5" w:rsidRPr="002350B7" w:rsidRDefault="006371C5" w:rsidP="00292717">
            <w:pPr>
              <w:spacing w:line="360" w:lineRule="auto"/>
              <w:ind w:firstLineChars="200" w:firstLine="360"/>
              <w:rPr>
                <w:rFonts w:asciiTheme="minorEastAsia" w:eastAsiaTheme="minorEastAsia" w:hAnsiTheme="minorEastAsia"/>
                <w:sz w:val="18"/>
                <w:szCs w:val="18"/>
              </w:rPr>
            </w:pPr>
          </w:p>
          <w:p w14:paraId="693AF4E0" w14:textId="77777777" w:rsidR="006371C5" w:rsidRPr="002350B7" w:rsidRDefault="006371C5" w:rsidP="00292717">
            <w:pPr>
              <w:spacing w:line="360" w:lineRule="auto"/>
              <w:ind w:firstLineChars="200" w:firstLine="360"/>
              <w:rPr>
                <w:rFonts w:asciiTheme="minorEastAsia" w:eastAsiaTheme="minorEastAsia" w:hAnsiTheme="minorEastAsia"/>
                <w:sz w:val="18"/>
                <w:szCs w:val="18"/>
              </w:rPr>
            </w:pPr>
          </w:p>
          <w:p w14:paraId="31B907C0" w14:textId="0AE31A46" w:rsidR="00350F1C" w:rsidRPr="002350B7" w:rsidRDefault="006371C5" w:rsidP="00350F1C">
            <w:pPr>
              <w:spacing w:line="360" w:lineRule="auto"/>
              <w:ind w:firstLineChars="200" w:firstLine="360"/>
              <w:rPr>
                <w:rFonts w:asciiTheme="minorEastAsia" w:eastAsiaTheme="minorEastAsia" w:hAnsiTheme="minorEastAsia"/>
                <w:sz w:val="18"/>
                <w:szCs w:val="18"/>
              </w:rPr>
            </w:pPr>
            <w:r w:rsidRPr="002350B7">
              <w:rPr>
                <w:rFonts w:asciiTheme="minorEastAsia" w:eastAsiaTheme="minorEastAsia" w:hAnsiTheme="minorEastAsia" w:hint="eastAsia"/>
                <w:sz w:val="18"/>
                <w:szCs w:val="18"/>
              </w:rPr>
              <w:t>注：应写明经济效益计算过程，并附经济效益证明材料。可提供有资质的会计师事务所出具的参评专利经济效益专项审计报告等作为经济效益相关证明材料。</w:t>
            </w:r>
          </w:p>
          <w:p w14:paraId="15D13668" w14:textId="6534386B" w:rsidR="00350F1C" w:rsidRPr="002350B7" w:rsidRDefault="00350F1C" w:rsidP="00350F1C">
            <w:pPr>
              <w:spacing w:line="360" w:lineRule="auto"/>
              <w:rPr>
                <w:rFonts w:asciiTheme="minorEastAsia" w:eastAsiaTheme="minorEastAsia" w:hAnsiTheme="minorEastAsia"/>
                <w:sz w:val="18"/>
                <w:szCs w:val="18"/>
              </w:rPr>
            </w:pPr>
          </w:p>
        </w:tc>
      </w:tr>
      <w:tr w:rsidR="006371C5" w14:paraId="726259B8" w14:textId="77777777" w:rsidTr="00292717">
        <w:trPr>
          <w:cantSplit/>
          <w:trHeight w:val="615"/>
          <w:jc w:val="center"/>
        </w:trPr>
        <w:tc>
          <w:tcPr>
            <w:tcW w:w="9155" w:type="dxa"/>
            <w:gridSpan w:val="7"/>
            <w:vAlign w:val="center"/>
          </w:tcPr>
          <w:p w14:paraId="06186EE1" w14:textId="77777777" w:rsidR="006371C5" w:rsidRPr="00350F1C" w:rsidRDefault="006371C5" w:rsidP="00292717">
            <w:pPr>
              <w:jc w:val="center"/>
              <w:rPr>
                <w:rFonts w:asciiTheme="minorEastAsia" w:eastAsiaTheme="minorEastAsia" w:hAnsiTheme="minorEastAsia"/>
                <w:sz w:val="24"/>
              </w:rPr>
            </w:pPr>
            <w:r w:rsidRPr="00350F1C">
              <w:rPr>
                <w:rFonts w:asciiTheme="minorEastAsia" w:eastAsiaTheme="minorEastAsia" w:hAnsiTheme="minorEastAsia" w:hint="eastAsia"/>
                <w:b/>
                <w:sz w:val="24"/>
              </w:rPr>
              <w:lastRenderedPageBreak/>
              <w:t>专利许可情况</w:t>
            </w:r>
            <w:r w:rsidRPr="00350F1C">
              <w:rPr>
                <w:rFonts w:asciiTheme="minorEastAsia" w:eastAsiaTheme="minorEastAsia" w:hAnsiTheme="minorEastAsia" w:hint="eastAsia"/>
                <w:sz w:val="24"/>
              </w:rPr>
              <w:t>（可加行）</w:t>
            </w:r>
          </w:p>
        </w:tc>
      </w:tr>
      <w:tr w:rsidR="006371C5" w14:paraId="412F196C" w14:textId="77777777" w:rsidTr="00292717">
        <w:trPr>
          <w:cantSplit/>
          <w:trHeight w:val="510"/>
          <w:jc w:val="center"/>
        </w:trPr>
        <w:tc>
          <w:tcPr>
            <w:tcW w:w="3485" w:type="dxa"/>
            <w:gridSpan w:val="2"/>
            <w:tcBorders>
              <w:bottom w:val="single" w:sz="4" w:space="0" w:color="auto"/>
            </w:tcBorders>
            <w:vAlign w:val="center"/>
          </w:tcPr>
          <w:p w14:paraId="4218D996"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被许可单位</w:t>
            </w:r>
          </w:p>
        </w:tc>
        <w:tc>
          <w:tcPr>
            <w:tcW w:w="1260" w:type="dxa"/>
            <w:tcBorders>
              <w:bottom w:val="single" w:sz="4" w:space="0" w:color="auto"/>
            </w:tcBorders>
            <w:vAlign w:val="center"/>
          </w:tcPr>
          <w:p w14:paraId="4E601F24"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许可金额</w:t>
            </w:r>
          </w:p>
          <w:p w14:paraId="58978523"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（万元）</w:t>
            </w:r>
          </w:p>
        </w:tc>
        <w:tc>
          <w:tcPr>
            <w:tcW w:w="1739" w:type="dxa"/>
            <w:gridSpan w:val="2"/>
            <w:tcBorders>
              <w:bottom w:val="single" w:sz="4" w:space="0" w:color="auto"/>
            </w:tcBorders>
            <w:vAlign w:val="center"/>
          </w:tcPr>
          <w:p w14:paraId="47DB807B"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至</w:t>
            </w:r>
            <w:r w:rsidRPr="00350F1C">
              <w:rPr>
                <w:rFonts w:asciiTheme="minorEastAsia" w:eastAsiaTheme="minorEastAsia" w:hAnsiTheme="minorEastAsia"/>
                <w:sz w:val="24"/>
              </w:rPr>
              <w:t>20</w:t>
            </w:r>
            <w:r w:rsidRPr="00350F1C">
              <w:rPr>
                <w:rFonts w:asciiTheme="minorEastAsia" w:eastAsiaTheme="minorEastAsia" w:hAnsiTheme="minorEastAsia" w:hint="eastAsia"/>
                <w:sz w:val="24"/>
              </w:rPr>
              <w:t>19年底许可收入（万元）</w:t>
            </w:r>
          </w:p>
        </w:tc>
        <w:tc>
          <w:tcPr>
            <w:tcW w:w="1247" w:type="dxa"/>
            <w:tcBorders>
              <w:bottom w:val="single" w:sz="4" w:space="0" w:color="auto"/>
            </w:tcBorders>
            <w:vAlign w:val="center"/>
          </w:tcPr>
          <w:p w14:paraId="4ADCD6AF" w14:textId="77777777" w:rsidR="006371C5" w:rsidRPr="00350F1C" w:rsidRDefault="006371C5" w:rsidP="00292717">
            <w:pPr>
              <w:spacing w:line="400" w:lineRule="exact"/>
              <w:jc w:val="center"/>
              <w:rPr>
                <w:rFonts w:asciiTheme="minorEastAsia" w:eastAsiaTheme="minorEastAsia" w:hAnsiTheme="minorEastAsia"/>
                <w:b/>
                <w:iCs/>
                <w:sz w:val="24"/>
              </w:rPr>
            </w:pPr>
            <w:r w:rsidRPr="00350F1C">
              <w:rPr>
                <w:rFonts w:asciiTheme="minorEastAsia" w:eastAsiaTheme="minorEastAsia" w:hAnsiTheme="minorEastAsia" w:hint="eastAsia"/>
                <w:sz w:val="24"/>
              </w:rPr>
              <w:t>许可种类</w:t>
            </w:r>
            <w:r w:rsidRPr="00350F1C">
              <w:rPr>
                <w:rStyle w:val="ac"/>
                <w:rFonts w:asciiTheme="minorEastAsia" w:eastAsiaTheme="minorEastAsia" w:hAnsiTheme="minorEastAsia"/>
                <w:sz w:val="24"/>
              </w:rPr>
              <w:footnoteReference w:id="1"/>
            </w:r>
          </w:p>
        </w:tc>
        <w:tc>
          <w:tcPr>
            <w:tcW w:w="1424" w:type="dxa"/>
            <w:tcBorders>
              <w:bottom w:val="single" w:sz="4" w:space="0" w:color="auto"/>
            </w:tcBorders>
            <w:vAlign w:val="center"/>
          </w:tcPr>
          <w:p w14:paraId="1524D5E9"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是否进行许可合同备案</w:t>
            </w:r>
          </w:p>
        </w:tc>
      </w:tr>
      <w:tr w:rsidR="006371C5" w14:paraId="3941987D" w14:textId="77777777" w:rsidTr="00292717">
        <w:trPr>
          <w:cantSplit/>
          <w:trHeight w:val="510"/>
          <w:jc w:val="center"/>
        </w:trPr>
        <w:tc>
          <w:tcPr>
            <w:tcW w:w="3485" w:type="dxa"/>
            <w:gridSpan w:val="2"/>
            <w:vAlign w:val="center"/>
          </w:tcPr>
          <w:p w14:paraId="46EF0C8A" w14:textId="77777777" w:rsidR="006371C5" w:rsidRPr="00350F1C" w:rsidRDefault="006371C5" w:rsidP="00292717">
            <w:pPr>
              <w:spacing w:line="400" w:lineRule="exact"/>
              <w:jc w:val="center"/>
              <w:rPr>
                <w:rFonts w:asciiTheme="minorEastAsia" w:eastAsiaTheme="minorEastAsia" w:hAnsiTheme="minorEastAsia"/>
                <w:sz w:val="24"/>
              </w:rPr>
            </w:pPr>
          </w:p>
        </w:tc>
        <w:tc>
          <w:tcPr>
            <w:tcW w:w="1260" w:type="dxa"/>
            <w:vAlign w:val="center"/>
          </w:tcPr>
          <w:p w14:paraId="5BC0EED6" w14:textId="77777777" w:rsidR="006371C5" w:rsidRPr="00350F1C" w:rsidRDefault="006371C5" w:rsidP="00292717">
            <w:pPr>
              <w:spacing w:line="400" w:lineRule="exact"/>
              <w:jc w:val="center"/>
              <w:rPr>
                <w:rFonts w:asciiTheme="minorEastAsia" w:eastAsiaTheme="minorEastAsia" w:hAnsiTheme="minorEastAsia"/>
                <w:sz w:val="24"/>
              </w:rPr>
            </w:pPr>
          </w:p>
        </w:tc>
        <w:tc>
          <w:tcPr>
            <w:tcW w:w="1739" w:type="dxa"/>
            <w:gridSpan w:val="2"/>
            <w:vAlign w:val="center"/>
          </w:tcPr>
          <w:p w14:paraId="13976661" w14:textId="77777777" w:rsidR="006371C5" w:rsidRPr="00350F1C" w:rsidRDefault="006371C5" w:rsidP="00292717">
            <w:pPr>
              <w:spacing w:line="400" w:lineRule="exact"/>
              <w:jc w:val="center"/>
              <w:rPr>
                <w:rFonts w:asciiTheme="minorEastAsia" w:eastAsiaTheme="minorEastAsia" w:hAnsiTheme="minorEastAsia"/>
                <w:sz w:val="24"/>
              </w:rPr>
            </w:pPr>
          </w:p>
        </w:tc>
        <w:tc>
          <w:tcPr>
            <w:tcW w:w="1247" w:type="dxa"/>
            <w:vAlign w:val="center"/>
          </w:tcPr>
          <w:p w14:paraId="323F5A86" w14:textId="77777777" w:rsidR="006371C5" w:rsidRPr="00350F1C" w:rsidRDefault="006371C5" w:rsidP="00292717">
            <w:pPr>
              <w:spacing w:line="400" w:lineRule="exact"/>
              <w:jc w:val="center"/>
              <w:rPr>
                <w:rFonts w:asciiTheme="minorEastAsia" w:eastAsiaTheme="minorEastAsia" w:hAnsiTheme="minorEastAsia"/>
                <w:sz w:val="24"/>
              </w:rPr>
            </w:pPr>
          </w:p>
        </w:tc>
        <w:tc>
          <w:tcPr>
            <w:tcW w:w="1424" w:type="dxa"/>
            <w:vAlign w:val="center"/>
          </w:tcPr>
          <w:p w14:paraId="4380A4DD"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1459FAC0" w14:textId="77777777" w:rsidTr="00292717">
        <w:trPr>
          <w:cantSplit/>
          <w:trHeight w:val="510"/>
          <w:jc w:val="center"/>
        </w:trPr>
        <w:tc>
          <w:tcPr>
            <w:tcW w:w="3485" w:type="dxa"/>
            <w:gridSpan w:val="2"/>
            <w:vAlign w:val="center"/>
          </w:tcPr>
          <w:p w14:paraId="2483C3F6" w14:textId="77777777" w:rsidR="006371C5" w:rsidRPr="00350F1C" w:rsidRDefault="006371C5" w:rsidP="00292717">
            <w:pPr>
              <w:spacing w:line="400" w:lineRule="exact"/>
              <w:jc w:val="center"/>
              <w:rPr>
                <w:rFonts w:asciiTheme="minorEastAsia" w:eastAsiaTheme="minorEastAsia" w:hAnsiTheme="minorEastAsia"/>
                <w:sz w:val="24"/>
              </w:rPr>
            </w:pPr>
          </w:p>
        </w:tc>
        <w:tc>
          <w:tcPr>
            <w:tcW w:w="1260" w:type="dxa"/>
            <w:vAlign w:val="center"/>
          </w:tcPr>
          <w:p w14:paraId="6E0171F5" w14:textId="77777777" w:rsidR="006371C5" w:rsidRPr="00350F1C" w:rsidRDefault="006371C5" w:rsidP="00292717">
            <w:pPr>
              <w:spacing w:line="400" w:lineRule="exact"/>
              <w:jc w:val="center"/>
              <w:rPr>
                <w:rFonts w:asciiTheme="minorEastAsia" w:eastAsiaTheme="minorEastAsia" w:hAnsiTheme="minorEastAsia"/>
                <w:sz w:val="24"/>
              </w:rPr>
            </w:pPr>
          </w:p>
        </w:tc>
        <w:tc>
          <w:tcPr>
            <w:tcW w:w="1739" w:type="dxa"/>
            <w:gridSpan w:val="2"/>
            <w:vAlign w:val="center"/>
          </w:tcPr>
          <w:p w14:paraId="487DA9AE" w14:textId="77777777" w:rsidR="006371C5" w:rsidRPr="00350F1C" w:rsidRDefault="006371C5" w:rsidP="00292717">
            <w:pPr>
              <w:spacing w:line="400" w:lineRule="exact"/>
              <w:jc w:val="center"/>
              <w:rPr>
                <w:rFonts w:asciiTheme="minorEastAsia" w:eastAsiaTheme="minorEastAsia" w:hAnsiTheme="minorEastAsia"/>
                <w:sz w:val="24"/>
              </w:rPr>
            </w:pPr>
          </w:p>
        </w:tc>
        <w:tc>
          <w:tcPr>
            <w:tcW w:w="1247" w:type="dxa"/>
            <w:vAlign w:val="center"/>
          </w:tcPr>
          <w:p w14:paraId="17E364C9" w14:textId="77777777" w:rsidR="006371C5" w:rsidRPr="00350F1C" w:rsidRDefault="006371C5" w:rsidP="00292717">
            <w:pPr>
              <w:spacing w:line="400" w:lineRule="exact"/>
              <w:jc w:val="center"/>
              <w:rPr>
                <w:rFonts w:asciiTheme="minorEastAsia" w:eastAsiaTheme="minorEastAsia" w:hAnsiTheme="minorEastAsia"/>
                <w:sz w:val="24"/>
              </w:rPr>
            </w:pPr>
          </w:p>
        </w:tc>
        <w:tc>
          <w:tcPr>
            <w:tcW w:w="1424" w:type="dxa"/>
            <w:vAlign w:val="center"/>
          </w:tcPr>
          <w:p w14:paraId="099E2E11"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2579C00F" w14:textId="77777777" w:rsidTr="00292717">
        <w:trPr>
          <w:cantSplit/>
          <w:trHeight w:val="510"/>
          <w:jc w:val="center"/>
        </w:trPr>
        <w:tc>
          <w:tcPr>
            <w:tcW w:w="3485" w:type="dxa"/>
            <w:gridSpan w:val="2"/>
            <w:vAlign w:val="center"/>
          </w:tcPr>
          <w:p w14:paraId="5AF5508B" w14:textId="77777777" w:rsidR="006371C5" w:rsidRPr="00350F1C" w:rsidRDefault="006371C5" w:rsidP="00292717">
            <w:pPr>
              <w:spacing w:line="400" w:lineRule="exact"/>
              <w:jc w:val="center"/>
              <w:rPr>
                <w:rFonts w:asciiTheme="minorEastAsia" w:eastAsiaTheme="minorEastAsia" w:hAnsiTheme="minorEastAsia"/>
                <w:sz w:val="24"/>
              </w:rPr>
            </w:pPr>
          </w:p>
        </w:tc>
        <w:tc>
          <w:tcPr>
            <w:tcW w:w="1260" w:type="dxa"/>
            <w:vAlign w:val="center"/>
          </w:tcPr>
          <w:p w14:paraId="101FD890" w14:textId="77777777" w:rsidR="006371C5" w:rsidRPr="00350F1C" w:rsidRDefault="006371C5" w:rsidP="00292717">
            <w:pPr>
              <w:spacing w:line="400" w:lineRule="exact"/>
              <w:jc w:val="center"/>
              <w:rPr>
                <w:rFonts w:asciiTheme="minorEastAsia" w:eastAsiaTheme="minorEastAsia" w:hAnsiTheme="minorEastAsia"/>
                <w:sz w:val="24"/>
              </w:rPr>
            </w:pPr>
          </w:p>
        </w:tc>
        <w:tc>
          <w:tcPr>
            <w:tcW w:w="1739" w:type="dxa"/>
            <w:gridSpan w:val="2"/>
            <w:vAlign w:val="center"/>
          </w:tcPr>
          <w:p w14:paraId="30C3CDA7" w14:textId="77777777" w:rsidR="006371C5" w:rsidRPr="00350F1C" w:rsidRDefault="006371C5" w:rsidP="00292717">
            <w:pPr>
              <w:spacing w:line="400" w:lineRule="exact"/>
              <w:jc w:val="center"/>
              <w:rPr>
                <w:rFonts w:asciiTheme="minorEastAsia" w:eastAsiaTheme="minorEastAsia" w:hAnsiTheme="minorEastAsia"/>
                <w:sz w:val="24"/>
              </w:rPr>
            </w:pPr>
          </w:p>
        </w:tc>
        <w:tc>
          <w:tcPr>
            <w:tcW w:w="1247" w:type="dxa"/>
            <w:vAlign w:val="center"/>
          </w:tcPr>
          <w:p w14:paraId="62B54221" w14:textId="77777777" w:rsidR="006371C5" w:rsidRPr="00350F1C" w:rsidRDefault="006371C5" w:rsidP="00292717">
            <w:pPr>
              <w:spacing w:line="400" w:lineRule="exact"/>
              <w:jc w:val="center"/>
              <w:rPr>
                <w:rFonts w:asciiTheme="minorEastAsia" w:eastAsiaTheme="minorEastAsia" w:hAnsiTheme="minorEastAsia"/>
                <w:sz w:val="24"/>
              </w:rPr>
            </w:pPr>
          </w:p>
        </w:tc>
        <w:tc>
          <w:tcPr>
            <w:tcW w:w="1424" w:type="dxa"/>
            <w:vAlign w:val="center"/>
          </w:tcPr>
          <w:p w14:paraId="5EB6CA3F"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3097AE43" w14:textId="77777777" w:rsidTr="00292717">
        <w:trPr>
          <w:cantSplit/>
          <w:trHeight w:val="510"/>
          <w:jc w:val="center"/>
        </w:trPr>
        <w:tc>
          <w:tcPr>
            <w:tcW w:w="3485" w:type="dxa"/>
            <w:gridSpan w:val="2"/>
            <w:vAlign w:val="center"/>
          </w:tcPr>
          <w:p w14:paraId="4AC9CBE0" w14:textId="77777777" w:rsidR="006371C5" w:rsidRPr="00350F1C" w:rsidRDefault="006371C5" w:rsidP="00292717">
            <w:pPr>
              <w:spacing w:line="400" w:lineRule="exact"/>
              <w:jc w:val="center"/>
              <w:rPr>
                <w:rFonts w:asciiTheme="minorEastAsia" w:eastAsiaTheme="minorEastAsia" w:hAnsiTheme="minorEastAsia"/>
                <w:sz w:val="24"/>
              </w:rPr>
            </w:pPr>
          </w:p>
        </w:tc>
        <w:tc>
          <w:tcPr>
            <w:tcW w:w="1260" w:type="dxa"/>
            <w:vAlign w:val="center"/>
          </w:tcPr>
          <w:p w14:paraId="3A9F34B4" w14:textId="77777777" w:rsidR="006371C5" w:rsidRPr="00350F1C" w:rsidRDefault="006371C5" w:rsidP="00292717">
            <w:pPr>
              <w:spacing w:line="400" w:lineRule="exact"/>
              <w:jc w:val="center"/>
              <w:rPr>
                <w:rFonts w:asciiTheme="minorEastAsia" w:eastAsiaTheme="minorEastAsia" w:hAnsiTheme="minorEastAsia"/>
                <w:sz w:val="24"/>
              </w:rPr>
            </w:pPr>
          </w:p>
        </w:tc>
        <w:tc>
          <w:tcPr>
            <w:tcW w:w="1739" w:type="dxa"/>
            <w:gridSpan w:val="2"/>
            <w:vAlign w:val="center"/>
          </w:tcPr>
          <w:p w14:paraId="08B5BF8D" w14:textId="77777777" w:rsidR="006371C5" w:rsidRPr="00350F1C" w:rsidRDefault="006371C5" w:rsidP="00292717">
            <w:pPr>
              <w:spacing w:line="400" w:lineRule="exact"/>
              <w:jc w:val="center"/>
              <w:rPr>
                <w:rFonts w:asciiTheme="minorEastAsia" w:eastAsiaTheme="minorEastAsia" w:hAnsiTheme="minorEastAsia"/>
                <w:sz w:val="24"/>
              </w:rPr>
            </w:pPr>
          </w:p>
        </w:tc>
        <w:tc>
          <w:tcPr>
            <w:tcW w:w="1247" w:type="dxa"/>
            <w:vAlign w:val="center"/>
          </w:tcPr>
          <w:p w14:paraId="3F8235C0" w14:textId="77777777" w:rsidR="006371C5" w:rsidRPr="00350F1C" w:rsidRDefault="006371C5" w:rsidP="00292717">
            <w:pPr>
              <w:spacing w:line="400" w:lineRule="exact"/>
              <w:jc w:val="center"/>
              <w:rPr>
                <w:rFonts w:asciiTheme="minorEastAsia" w:eastAsiaTheme="minorEastAsia" w:hAnsiTheme="minorEastAsia"/>
                <w:sz w:val="24"/>
              </w:rPr>
            </w:pPr>
          </w:p>
        </w:tc>
        <w:tc>
          <w:tcPr>
            <w:tcW w:w="1424" w:type="dxa"/>
            <w:vAlign w:val="center"/>
          </w:tcPr>
          <w:p w14:paraId="0154E311"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09D1C880" w14:textId="77777777" w:rsidTr="00292717">
        <w:trPr>
          <w:cantSplit/>
          <w:trHeight w:val="510"/>
          <w:jc w:val="center"/>
        </w:trPr>
        <w:tc>
          <w:tcPr>
            <w:tcW w:w="3485" w:type="dxa"/>
            <w:gridSpan w:val="2"/>
            <w:vAlign w:val="center"/>
          </w:tcPr>
          <w:p w14:paraId="460504D3" w14:textId="77777777" w:rsidR="006371C5" w:rsidRPr="00350F1C" w:rsidRDefault="006371C5" w:rsidP="00292717">
            <w:pPr>
              <w:spacing w:line="400" w:lineRule="exact"/>
              <w:jc w:val="center"/>
              <w:rPr>
                <w:rFonts w:asciiTheme="minorEastAsia" w:eastAsiaTheme="minorEastAsia" w:hAnsiTheme="minorEastAsia"/>
                <w:sz w:val="24"/>
              </w:rPr>
            </w:pPr>
          </w:p>
        </w:tc>
        <w:tc>
          <w:tcPr>
            <w:tcW w:w="1260" w:type="dxa"/>
            <w:vAlign w:val="center"/>
          </w:tcPr>
          <w:p w14:paraId="4996F8BE" w14:textId="77777777" w:rsidR="006371C5" w:rsidRPr="00350F1C" w:rsidRDefault="006371C5" w:rsidP="00292717">
            <w:pPr>
              <w:spacing w:line="400" w:lineRule="exact"/>
              <w:jc w:val="center"/>
              <w:rPr>
                <w:rFonts w:asciiTheme="minorEastAsia" w:eastAsiaTheme="minorEastAsia" w:hAnsiTheme="minorEastAsia"/>
                <w:sz w:val="24"/>
              </w:rPr>
            </w:pPr>
          </w:p>
        </w:tc>
        <w:tc>
          <w:tcPr>
            <w:tcW w:w="1739" w:type="dxa"/>
            <w:gridSpan w:val="2"/>
            <w:vAlign w:val="center"/>
          </w:tcPr>
          <w:p w14:paraId="3FD16A57" w14:textId="77777777" w:rsidR="006371C5" w:rsidRPr="00350F1C" w:rsidRDefault="006371C5" w:rsidP="00292717">
            <w:pPr>
              <w:spacing w:line="400" w:lineRule="exact"/>
              <w:jc w:val="center"/>
              <w:rPr>
                <w:rFonts w:asciiTheme="minorEastAsia" w:eastAsiaTheme="minorEastAsia" w:hAnsiTheme="minorEastAsia"/>
                <w:sz w:val="24"/>
              </w:rPr>
            </w:pPr>
          </w:p>
        </w:tc>
        <w:tc>
          <w:tcPr>
            <w:tcW w:w="1247" w:type="dxa"/>
            <w:vAlign w:val="center"/>
          </w:tcPr>
          <w:p w14:paraId="5FE952DC" w14:textId="77777777" w:rsidR="006371C5" w:rsidRPr="00350F1C" w:rsidRDefault="006371C5" w:rsidP="00292717">
            <w:pPr>
              <w:spacing w:line="400" w:lineRule="exact"/>
              <w:jc w:val="center"/>
              <w:rPr>
                <w:rFonts w:asciiTheme="minorEastAsia" w:eastAsiaTheme="minorEastAsia" w:hAnsiTheme="minorEastAsia"/>
                <w:sz w:val="24"/>
              </w:rPr>
            </w:pPr>
          </w:p>
        </w:tc>
        <w:tc>
          <w:tcPr>
            <w:tcW w:w="1424" w:type="dxa"/>
            <w:vAlign w:val="center"/>
          </w:tcPr>
          <w:p w14:paraId="151CB829"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27C6EF8C" w14:textId="77777777" w:rsidTr="00292717">
        <w:trPr>
          <w:cantSplit/>
          <w:trHeight w:val="510"/>
          <w:jc w:val="center"/>
        </w:trPr>
        <w:tc>
          <w:tcPr>
            <w:tcW w:w="3485" w:type="dxa"/>
            <w:gridSpan w:val="2"/>
            <w:vAlign w:val="center"/>
          </w:tcPr>
          <w:p w14:paraId="5005948A" w14:textId="77777777" w:rsidR="006371C5" w:rsidRPr="00350F1C" w:rsidRDefault="006371C5" w:rsidP="00292717">
            <w:pPr>
              <w:spacing w:line="400" w:lineRule="exact"/>
              <w:jc w:val="center"/>
              <w:rPr>
                <w:rFonts w:asciiTheme="minorEastAsia" w:eastAsiaTheme="minorEastAsia" w:hAnsiTheme="minorEastAsia"/>
                <w:color w:val="FF0000"/>
                <w:sz w:val="24"/>
              </w:rPr>
            </w:pPr>
            <w:r w:rsidRPr="00350F1C">
              <w:rPr>
                <w:rFonts w:asciiTheme="minorEastAsia" w:eastAsiaTheme="minorEastAsia" w:hAnsiTheme="minorEastAsia" w:hint="eastAsia"/>
                <w:sz w:val="24"/>
              </w:rPr>
              <w:t>许可合计（万元）</w:t>
            </w:r>
          </w:p>
        </w:tc>
        <w:tc>
          <w:tcPr>
            <w:tcW w:w="1260" w:type="dxa"/>
            <w:vAlign w:val="center"/>
          </w:tcPr>
          <w:p w14:paraId="01205B43" w14:textId="77777777" w:rsidR="006371C5" w:rsidRPr="00350F1C" w:rsidRDefault="006371C5" w:rsidP="00292717">
            <w:pPr>
              <w:spacing w:line="400" w:lineRule="exact"/>
              <w:jc w:val="center"/>
              <w:rPr>
                <w:rFonts w:asciiTheme="minorEastAsia" w:eastAsiaTheme="minorEastAsia" w:hAnsiTheme="minorEastAsia"/>
                <w:sz w:val="24"/>
              </w:rPr>
            </w:pPr>
          </w:p>
        </w:tc>
        <w:tc>
          <w:tcPr>
            <w:tcW w:w="1739" w:type="dxa"/>
            <w:gridSpan w:val="2"/>
            <w:vAlign w:val="center"/>
          </w:tcPr>
          <w:p w14:paraId="5159C6BF" w14:textId="77777777" w:rsidR="006371C5" w:rsidRPr="00350F1C" w:rsidRDefault="006371C5" w:rsidP="00292717">
            <w:pPr>
              <w:spacing w:line="400" w:lineRule="exact"/>
              <w:jc w:val="center"/>
              <w:rPr>
                <w:rFonts w:asciiTheme="minorEastAsia" w:eastAsiaTheme="minorEastAsia" w:hAnsiTheme="minorEastAsia"/>
                <w:sz w:val="24"/>
              </w:rPr>
            </w:pPr>
          </w:p>
        </w:tc>
        <w:tc>
          <w:tcPr>
            <w:tcW w:w="1247" w:type="dxa"/>
            <w:vAlign w:val="center"/>
          </w:tcPr>
          <w:p w14:paraId="7C2A6A12" w14:textId="77777777" w:rsidR="006371C5" w:rsidRPr="00350F1C" w:rsidRDefault="006371C5" w:rsidP="00292717">
            <w:pPr>
              <w:spacing w:line="400" w:lineRule="exact"/>
              <w:jc w:val="center"/>
              <w:rPr>
                <w:rFonts w:asciiTheme="minorEastAsia" w:eastAsiaTheme="minorEastAsia" w:hAnsiTheme="minorEastAsia"/>
                <w:sz w:val="24"/>
              </w:rPr>
            </w:pPr>
          </w:p>
        </w:tc>
        <w:tc>
          <w:tcPr>
            <w:tcW w:w="1424" w:type="dxa"/>
            <w:vAlign w:val="center"/>
          </w:tcPr>
          <w:p w14:paraId="0234344C"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657D52FC" w14:textId="77777777" w:rsidTr="00292717">
        <w:trPr>
          <w:cantSplit/>
          <w:trHeight w:val="615"/>
          <w:jc w:val="center"/>
        </w:trPr>
        <w:tc>
          <w:tcPr>
            <w:tcW w:w="9155" w:type="dxa"/>
            <w:gridSpan w:val="7"/>
            <w:vAlign w:val="center"/>
          </w:tcPr>
          <w:p w14:paraId="15E0A096" w14:textId="77777777" w:rsidR="006371C5" w:rsidRPr="00350F1C" w:rsidRDefault="006371C5" w:rsidP="00292717">
            <w:pPr>
              <w:jc w:val="center"/>
              <w:rPr>
                <w:rFonts w:asciiTheme="minorEastAsia" w:eastAsiaTheme="minorEastAsia" w:hAnsiTheme="minorEastAsia"/>
                <w:sz w:val="24"/>
              </w:rPr>
            </w:pPr>
            <w:r w:rsidRPr="00350F1C">
              <w:rPr>
                <w:rFonts w:asciiTheme="minorEastAsia" w:eastAsiaTheme="minorEastAsia" w:hAnsiTheme="minorEastAsia" w:hint="eastAsia"/>
                <w:b/>
                <w:sz w:val="24"/>
              </w:rPr>
              <w:t>专利出资情况</w:t>
            </w:r>
            <w:r w:rsidRPr="00350F1C">
              <w:rPr>
                <w:rFonts w:asciiTheme="minorEastAsia" w:eastAsiaTheme="minorEastAsia" w:hAnsiTheme="minorEastAsia" w:hint="eastAsia"/>
                <w:sz w:val="24"/>
              </w:rPr>
              <w:t>（可加行）</w:t>
            </w:r>
          </w:p>
        </w:tc>
      </w:tr>
      <w:tr w:rsidR="006371C5" w14:paraId="76EA7F07" w14:textId="77777777" w:rsidTr="00292717">
        <w:trPr>
          <w:cantSplit/>
          <w:trHeight w:val="510"/>
          <w:jc w:val="center"/>
        </w:trPr>
        <w:tc>
          <w:tcPr>
            <w:tcW w:w="4745" w:type="dxa"/>
            <w:gridSpan w:val="3"/>
            <w:tcBorders>
              <w:bottom w:val="single" w:sz="4" w:space="0" w:color="auto"/>
            </w:tcBorders>
            <w:vAlign w:val="center"/>
          </w:tcPr>
          <w:p w14:paraId="13E58C1B"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单位名称</w:t>
            </w:r>
          </w:p>
        </w:tc>
        <w:tc>
          <w:tcPr>
            <w:tcW w:w="4410" w:type="dxa"/>
            <w:gridSpan w:val="4"/>
            <w:tcBorders>
              <w:bottom w:val="single" w:sz="4" w:space="0" w:color="auto"/>
            </w:tcBorders>
            <w:vAlign w:val="center"/>
          </w:tcPr>
          <w:p w14:paraId="683C9344"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出资金额（万元）</w:t>
            </w:r>
          </w:p>
        </w:tc>
      </w:tr>
      <w:tr w:rsidR="006371C5" w14:paraId="3CB52F8E" w14:textId="77777777" w:rsidTr="00292717">
        <w:trPr>
          <w:cantSplit/>
          <w:trHeight w:val="510"/>
          <w:jc w:val="center"/>
        </w:trPr>
        <w:tc>
          <w:tcPr>
            <w:tcW w:w="4745" w:type="dxa"/>
            <w:gridSpan w:val="3"/>
            <w:vAlign w:val="center"/>
          </w:tcPr>
          <w:p w14:paraId="1D181BE4"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40F2C67B"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1E08D95D" w14:textId="77777777" w:rsidTr="00292717">
        <w:trPr>
          <w:cantSplit/>
          <w:trHeight w:val="510"/>
          <w:jc w:val="center"/>
        </w:trPr>
        <w:tc>
          <w:tcPr>
            <w:tcW w:w="4745" w:type="dxa"/>
            <w:gridSpan w:val="3"/>
            <w:vAlign w:val="center"/>
          </w:tcPr>
          <w:p w14:paraId="0DEE3062"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05C2D242"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3AE66CF8" w14:textId="77777777" w:rsidTr="00292717">
        <w:trPr>
          <w:cantSplit/>
          <w:trHeight w:val="510"/>
          <w:jc w:val="center"/>
        </w:trPr>
        <w:tc>
          <w:tcPr>
            <w:tcW w:w="4745" w:type="dxa"/>
            <w:gridSpan w:val="3"/>
            <w:vAlign w:val="center"/>
          </w:tcPr>
          <w:p w14:paraId="54877EC7"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6D1788C2"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76623BE4" w14:textId="77777777" w:rsidTr="00292717">
        <w:trPr>
          <w:cantSplit/>
          <w:trHeight w:val="510"/>
          <w:jc w:val="center"/>
        </w:trPr>
        <w:tc>
          <w:tcPr>
            <w:tcW w:w="4745" w:type="dxa"/>
            <w:gridSpan w:val="3"/>
            <w:vAlign w:val="center"/>
          </w:tcPr>
          <w:p w14:paraId="34EF2E8D"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56D9A380"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189306FA" w14:textId="77777777" w:rsidTr="00292717">
        <w:trPr>
          <w:cantSplit/>
          <w:trHeight w:val="510"/>
          <w:jc w:val="center"/>
        </w:trPr>
        <w:tc>
          <w:tcPr>
            <w:tcW w:w="4745" w:type="dxa"/>
            <w:gridSpan w:val="3"/>
            <w:vAlign w:val="center"/>
          </w:tcPr>
          <w:p w14:paraId="31A0843A"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75FD7C35"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09E7346C" w14:textId="77777777" w:rsidTr="00292717">
        <w:trPr>
          <w:cantSplit/>
          <w:trHeight w:val="510"/>
          <w:jc w:val="center"/>
        </w:trPr>
        <w:tc>
          <w:tcPr>
            <w:tcW w:w="4745" w:type="dxa"/>
            <w:gridSpan w:val="3"/>
            <w:vAlign w:val="center"/>
          </w:tcPr>
          <w:p w14:paraId="5B7F52E6"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出资合计（万元）</w:t>
            </w:r>
          </w:p>
        </w:tc>
        <w:tc>
          <w:tcPr>
            <w:tcW w:w="4410" w:type="dxa"/>
            <w:gridSpan w:val="4"/>
            <w:vAlign w:val="center"/>
          </w:tcPr>
          <w:p w14:paraId="3E9C3698"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0215662E" w14:textId="77777777" w:rsidTr="00292717">
        <w:trPr>
          <w:cantSplit/>
          <w:trHeight w:val="615"/>
          <w:jc w:val="center"/>
        </w:trPr>
        <w:tc>
          <w:tcPr>
            <w:tcW w:w="9155" w:type="dxa"/>
            <w:gridSpan w:val="7"/>
            <w:vAlign w:val="center"/>
          </w:tcPr>
          <w:p w14:paraId="05D2C67D" w14:textId="77777777" w:rsidR="006371C5" w:rsidRPr="00350F1C" w:rsidRDefault="006371C5" w:rsidP="00292717">
            <w:pPr>
              <w:jc w:val="center"/>
              <w:rPr>
                <w:rFonts w:asciiTheme="minorEastAsia" w:eastAsiaTheme="minorEastAsia" w:hAnsiTheme="minorEastAsia"/>
                <w:sz w:val="24"/>
              </w:rPr>
            </w:pPr>
            <w:r w:rsidRPr="00350F1C">
              <w:rPr>
                <w:rFonts w:asciiTheme="minorEastAsia" w:eastAsiaTheme="minorEastAsia" w:hAnsiTheme="minorEastAsia" w:hint="eastAsia"/>
                <w:b/>
                <w:sz w:val="24"/>
              </w:rPr>
              <w:t>专利融资情况</w:t>
            </w:r>
            <w:r w:rsidRPr="00350F1C">
              <w:rPr>
                <w:rFonts w:asciiTheme="minorEastAsia" w:eastAsiaTheme="minorEastAsia" w:hAnsiTheme="minorEastAsia" w:hint="eastAsia"/>
                <w:sz w:val="24"/>
              </w:rPr>
              <w:t>（可加行）</w:t>
            </w:r>
          </w:p>
        </w:tc>
      </w:tr>
      <w:tr w:rsidR="006371C5" w14:paraId="5D39542B" w14:textId="77777777" w:rsidTr="00292717">
        <w:trPr>
          <w:cantSplit/>
          <w:trHeight w:val="510"/>
          <w:jc w:val="center"/>
        </w:trPr>
        <w:tc>
          <w:tcPr>
            <w:tcW w:w="4745" w:type="dxa"/>
            <w:gridSpan w:val="3"/>
            <w:tcBorders>
              <w:bottom w:val="single" w:sz="4" w:space="0" w:color="auto"/>
            </w:tcBorders>
            <w:vAlign w:val="center"/>
          </w:tcPr>
          <w:p w14:paraId="09FDB21B"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单位名称</w:t>
            </w:r>
          </w:p>
        </w:tc>
        <w:tc>
          <w:tcPr>
            <w:tcW w:w="4410" w:type="dxa"/>
            <w:gridSpan w:val="4"/>
            <w:tcBorders>
              <w:bottom w:val="single" w:sz="4" w:space="0" w:color="auto"/>
            </w:tcBorders>
            <w:vAlign w:val="center"/>
          </w:tcPr>
          <w:p w14:paraId="64A65C8C"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融资金额（万元）</w:t>
            </w:r>
          </w:p>
        </w:tc>
      </w:tr>
      <w:tr w:rsidR="006371C5" w14:paraId="7A1DDA27" w14:textId="77777777" w:rsidTr="00292717">
        <w:trPr>
          <w:cantSplit/>
          <w:trHeight w:val="510"/>
          <w:jc w:val="center"/>
        </w:trPr>
        <w:tc>
          <w:tcPr>
            <w:tcW w:w="4745" w:type="dxa"/>
            <w:gridSpan w:val="3"/>
            <w:vAlign w:val="center"/>
          </w:tcPr>
          <w:p w14:paraId="7B5EE70F" w14:textId="67BC1A3D"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02D32ACE" w14:textId="36478ECC" w:rsidR="006371C5" w:rsidRPr="00350F1C" w:rsidRDefault="006371C5" w:rsidP="00292717">
            <w:pPr>
              <w:spacing w:line="400" w:lineRule="exact"/>
              <w:jc w:val="center"/>
              <w:rPr>
                <w:rFonts w:asciiTheme="minorEastAsia" w:eastAsiaTheme="minorEastAsia" w:hAnsiTheme="minorEastAsia"/>
                <w:sz w:val="24"/>
              </w:rPr>
            </w:pPr>
          </w:p>
        </w:tc>
      </w:tr>
      <w:tr w:rsidR="006371C5" w14:paraId="4946A925" w14:textId="77777777" w:rsidTr="00292717">
        <w:trPr>
          <w:cantSplit/>
          <w:trHeight w:val="510"/>
          <w:jc w:val="center"/>
        </w:trPr>
        <w:tc>
          <w:tcPr>
            <w:tcW w:w="4745" w:type="dxa"/>
            <w:gridSpan w:val="3"/>
            <w:vAlign w:val="center"/>
          </w:tcPr>
          <w:p w14:paraId="664708A6"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4E23AA3C"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5CA36DC1" w14:textId="77777777" w:rsidTr="00292717">
        <w:trPr>
          <w:cantSplit/>
          <w:trHeight w:val="510"/>
          <w:jc w:val="center"/>
        </w:trPr>
        <w:tc>
          <w:tcPr>
            <w:tcW w:w="4745" w:type="dxa"/>
            <w:gridSpan w:val="3"/>
            <w:vAlign w:val="center"/>
          </w:tcPr>
          <w:p w14:paraId="36D3D91E"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783D2438"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5A494307" w14:textId="77777777" w:rsidTr="00292717">
        <w:trPr>
          <w:cantSplit/>
          <w:trHeight w:val="510"/>
          <w:jc w:val="center"/>
        </w:trPr>
        <w:tc>
          <w:tcPr>
            <w:tcW w:w="4745" w:type="dxa"/>
            <w:gridSpan w:val="3"/>
            <w:vAlign w:val="center"/>
          </w:tcPr>
          <w:p w14:paraId="04B6773C"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6708DE69"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4731BA95" w14:textId="77777777" w:rsidTr="00292717">
        <w:trPr>
          <w:cantSplit/>
          <w:trHeight w:val="510"/>
          <w:jc w:val="center"/>
        </w:trPr>
        <w:tc>
          <w:tcPr>
            <w:tcW w:w="4745" w:type="dxa"/>
            <w:gridSpan w:val="3"/>
            <w:vAlign w:val="center"/>
          </w:tcPr>
          <w:p w14:paraId="479D3810" w14:textId="77777777" w:rsidR="006371C5" w:rsidRPr="00350F1C" w:rsidRDefault="006371C5" w:rsidP="00292717">
            <w:pPr>
              <w:spacing w:line="400" w:lineRule="exact"/>
              <w:jc w:val="center"/>
              <w:rPr>
                <w:rFonts w:asciiTheme="minorEastAsia" w:eastAsiaTheme="minorEastAsia" w:hAnsiTheme="minorEastAsia"/>
                <w:sz w:val="24"/>
              </w:rPr>
            </w:pPr>
          </w:p>
        </w:tc>
        <w:tc>
          <w:tcPr>
            <w:tcW w:w="4410" w:type="dxa"/>
            <w:gridSpan w:val="4"/>
            <w:vAlign w:val="center"/>
          </w:tcPr>
          <w:p w14:paraId="757C9374" w14:textId="77777777" w:rsidR="006371C5" w:rsidRPr="00350F1C" w:rsidRDefault="006371C5" w:rsidP="00292717">
            <w:pPr>
              <w:spacing w:line="400" w:lineRule="exact"/>
              <w:jc w:val="center"/>
              <w:rPr>
                <w:rFonts w:asciiTheme="minorEastAsia" w:eastAsiaTheme="minorEastAsia" w:hAnsiTheme="minorEastAsia"/>
                <w:sz w:val="24"/>
              </w:rPr>
            </w:pPr>
          </w:p>
        </w:tc>
      </w:tr>
      <w:tr w:rsidR="006371C5" w14:paraId="05CE0629" w14:textId="77777777" w:rsidTr="00292717">
        <w:trPr>
          <w:cantSplit/>
          <w:trHeight w:val="510"/>
          <w:jc w:val="center"/>
        </w:trPr>
        <w:tc>
          <w:tcPr>
            <w:tcW w:w="4745" w:type="dxa"/>
            <w:gridSpan w:val="3"/>
            <w:vAlign w:val="center"/>
          </w:tcPr>
          <w:p w14:paraId="59CFC044" w14:textId="77777777" w:rsidR="006371C5" w:rsidRPr="00350F1C" w:rsidRDefault="006371C5" w:rsidP="00292717">
            <w:pPr>
              <w:spacing w:line="400" w:lineRule="exact"/>
              <w:jc w:val="center"/>
              <w:rPr>
                <w:rFonts w:asciiTheme="minorEastAsia" w:eastAsiaTheme="minorEastAsia" w:hAnsiTheme="minorEastAsia"/>
                <w:sz w:val="24"/>
              </w:rPr>
            </w:pPr>
            <w:r w:rsidRPr="00350F1C">
              <w:rPr>
                <w:rFonts w:asciiTheme="minorEastAsia" w:eastAsiaTheme="minorEastAsia" w:hAnsiTheme="minorEastAsia" w:hint="eastAsia"/>
                <w:sz w:val="24"/>
              </w:rPr>
              <w:t>融资合计（万元）</w:t>
            </w:r>
          </w:p>
        </w:tc>
        <w:tc>
          <w:tcPr>
            <w:tcW w:w="4410" w:type="dxa"/>
            <w:gridSpan w:val="4"/>
            <w:vAlign w:val="center"/>
          </w:tcPr>
          <w:p w14:paraId="120FDE40" w14:textId="723DEC84" w:rsidR="006371C5" w:rsidRPr="00350F1C" w:rsidRDefault="006371C5" w:rsidP="00292717">
            <w:pPr>
              <w:spacing w:line="400" w:lineRule="exact"/>
              <w:jc w:val="center"/>
              <w:rPr>
                <w:rFonts w:asciiTheme="minorEastAsia" w:eastAsiaTheme="minorEastAsia" w:hAnsiTheme="minorEastAsia"/>
                <w:sz w:val="24"/>
              </w:rPr>
            </w:pPr>
          </w:p>
        </w:tc>
      </w:tr>
    </w:tbl>
    <w:p w14:paraId="6F79AF58" w14:textId="77777777" w:rsidR="006371C5" w:rsidRPr="00B94F68" w:rsidRDefault="006371C5">
      <w:pPr>
        <w:rPr>
          <w:rFonts w:asciiTheme="minorEastAsia" w:eastAsiaTheme="minorEastAsia" w:hAnsiTheme="minorEastAsia"/>
          <w:szCs w:val="21"/>
        </w:rPr>
      </w:pPr>
    </w:p>
    <w:p w14:paraId="74114A6A" w14:textId="77777777" w:rsidR="0081441A" w:rsidRPr="00B94F68" w:rsidRDefault="00224026">
      <w:pPr>
        <w:jc w:val="center"/>
        <w:rPr>
          <w:rFonts w:asciiTheme="minorEastAsia" w:eastAsiaTheme="minorEastAsia" w:hAnsiTheme="minorEastAsia"/>
          <w:b/>
          <w:sz w:val="44"/>
        </w:rPr>
      </w:pPr>
      <w:r w:rsidRPr="00B94F68">
        <w:rPr>
          <w:rFonts w:asciiTheme="minorEastAsia" w:eastAsiaTheme="minorEastAsia" w:hAnsiTheme="minorEastAsia"/>
          <w:b/>
          <w:sz w:val="44"/>
        </w:rPr>
        <w:br w:type="page"/>
      </w:r>
      <w:r w:rsidRPr="00B94F68">
        <w:rPr>
          <w:rFonts w:asciiTheme="minorEastAsia" w:eastAsiaTheme="minorEastAsia" w:hAnsiTheme="minorEastAsia" w:hint="eastAsia"/>
          <w:b/>
          <w:sz w:val="44"/>
        </w:rPr>
        <w:lastRenderedPageBreak/>
        <w:t>五、社会效益及发展前景评价材料</w:t>
      </w:r>
    </w:p>
    <w:p w14:paraId="5660A9E2" w14:textId="77777777" w:rsidR="0081441A" w:rsidRPr="00B94F68" w:rsidRDefault="0081441A">
      <w:pPr>
        <w:jc w:val="center"/>
        <w:rPr>
          <w:rFonts w:asciiTheme="minorEastAsia" w:eastAsiaTheme="minorEastAsia" w:hAnsiTheme="minor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81441A" w:rsidRPr="00B94F68" w14:paraId="166467D8" w14:textId="77777777">
        <w:trPr>
          <w:trHeight w:val="11983"/>
          <w:jc w:val="center"/>
        </w:trPr>
        <w:tc>
          <w:tcPr>
            <w:tcW w:w="9068" w:type="dxa"/>
          </w:tcPr>
          <w:p w14:paraId="55623A29" w14:textId="77777777" w:rsidR="0081441A" w:rsidRPr="00B94F68" w:rsidRDefault="00224026">
            <w:pPr>
              <w:pStyle w:val="ad"/>
              <w:numPr>
                <w:ilvl w:val="0"/>
                <w:numId w:val="6"/>
              </w:numPr>
              <w:spacing w:line="360"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社会效益状况</w:t>
            </w:r>
            <w:r w:rsidRPr="00B94F68">
              <w:rPr>
                <w:rFonts w:asciiTheme="minorEastAsia" w:eastAsiaTheme="minorEastAsia" w:hAnsiTheme="minorEastAsia"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14:paraId="345E28C9"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将单一的地面平养模式改造成多层次的平养模式，使得相同的鸡舍面积可以饲养更多数量的肉鸡，极大的降低了养殖成本，增加了养殖数量，提高了土地利用效率，在更小的面积内更方便环境管理，保证空气质量，利于保护自然环境。</w:t>
            </w:r>
          </w:p>
          <w:p w14:paraId="1B4F8475"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本专利提供的肉鸡饲养设备是一种大型的自动化程度高、实现多层笼养肉鸡管理模式的肉鸡饲养设备，减少人工成本，提高工作效率，逐渐改善人工感官养殖管理的现状，提高科学管理水平；通过采用自动喂料系统、鸡笼层结构及带式清粪系统，从而在喂料、饮水、清粪、喂药、出栏打包等各方面都能大大降低饲养劳动强度，整个饲养过程生产方便，降低了成本，保证了鸡舍更加清洁的环境，实现了</w:t>
            </w:r>
            <w:proofErr w:type="gramStart"/>
            <w:r w:rsidRPr="00B94F68">
              <w:rPr>
                <w:rFonts w:asciiTheme="minorEastAsia" w:eastAsiaTheme="minorEastAsia" w:hAnsiTheme="minorEastAsia" w:hint="eastAsia"/>
                <w:sz w:val="24"/>
              </w:rPr>
              <w:t>机械化卸鸡</w:t>
            </w:r>
            <w:proofErr w:type="gramEnd"/>
            <w:r w:rsidRPr="00B94F68">
              <w:rPr>
                <w:rFonts w:asciiTheme="minorEastAsia" w:eastAsiaTheme="minorEastAsia" w:hAnsiTheme="minorEastAsia" w:hint="eastAsia"/>
                <w:sz w:val="24"/>
              </w:rPr>
              <w:t>,有效提高了工作效率。</w:t>
            </w:r>
          </w:p>
          <w:p w14:paraId="54994363"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应用本专利技术可大幅度提高肉鸡养殖效率，保障国民拥有充足实惠的鸡肉食源，进而提高国民生活质量，提高人民物质文化生活水平，解放国民思想，有助于提升国民素质。</w:t>
            </w:r>
          </w:p>
          <w:p w14:paraId="16BB005D" w14:textId="77777777" w:rsidR="0081441A" w:rsidRPr="00B94F68" w:rsidRDefault="00224026">
            <w:pPr>
              <w:spacing w:line="353"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我公司低成本、高效率的肉鸡饲养设备为我国鸡类养殖提供了一套更先进的自动化设备，可有效实现全自动化机械化饲养模式，推动养殖畜牧业自动化、智能化发展，为使中国早日达到发达国家饲养水平做出了应有的贡献。</w:t>
            </w:r>
          </w:p>
          <w:p w14:paraId="1F09A9A2" w14:textId="77777777" w:rsidR="0081441A" w:rsidRPr="00B94F68" w:rsidRDefault="00224026">
            <w:pPr>
              <w:spacing w:line="360" w:lineRule="auto"/>
              <w:ind w:firstLineChars="200" w:firstLine="482"/>
              <w:rPr>
                <w:rFonts w:asciiTheme="minorEastAsia" w:eastAsiaTheme="minorEastAsia" w:hAnsiTheme="minorEastAsia"/>
                <w:sz w:val="24"/>
              </w:rPr>
            </w:pPr>
            <w:r w:rsidRPr="00B94F68">
              <w:rPr>
                <w:rFonts w:asciiTheme="minorEastAsia" w:eastAsiaTheme="minorEastAsia" w:hAnsiTheme="minorEastAsia" w:hint="eastAsia"/>
                <w:b/>
                <w:sz w:val="24"/>
              </w:rPr>
              <w:t>（二）行业影响力状况</w:t>
            </w:r>
            <w:r w:rsidRPr="00B94F68">
              <w:rPr>
                <w:rFonts w:asciiTheme="minorEastAsia" w:eastAsiaTheme="minorEastAsia" w:hAnsiTheme="minorEastAsia" w:hint="eastAsia"/>
                <w:sz w:val="24"/>
              </w:rPr>
              <w:t>：详细说明参评项目实施对行业发展及技术趋势的影响。</w:t>
            </w:r>
          </w:p>
          <w:p w14:paraId="50BD6805"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上世纪五十年代，集约化畜牧业发达的国家如美国、荷兰、丹麦、德国等，在养殖技术装备方面均有自己独特的成套技术与装备，而且已形成了本国的畜禽舍建筑设施与设备的设计手册或标准。近十多年来，发达国家也逐步开始重视养殖畜禽的健康和福利问题，从追求效率逐步转向追求安全生态、质量效益与健康福利。例如：关注动物福利；结合动物的环境生理和行为需要，进行环境调控新技术的研究开发；研究开发基于不同畜种、不同生产阶段的新型生产系统、工艺模式及工程配套技术。</w:t>
            </w:r>
          </w:p>
          <w:p w14:paraId="0D4C5C30"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lastRenderedPageBreak/>
              <w:t>我国的畜牧养殖业与发达国家相比还存在很大的差距，存在畜禽养殖科技投入低、工程工艺落后、畜舍建筑结构不合理与环境控制程度差、规模化集约化程度</w:t>
            </w:r>
            <w:proofErr w:type="gramStart"/>
            <w:r w:rsidRPr="00B94F68">
              <w:rPr>
                <w:rFonts w:asciiTheme="minorEastAsia" w:eastAsiaTheme="minorEastAsia" w:hAnsiTheme="minorEastAsia" w:hint="eastAsia"/>
                <w:sz w:val="24"/>
              </w:rPr>
              <w:t>不</w:t>
            </w:r>
            <w:proofErr w:type="gramEnd"/>
            <w:r w:rsidRPr="00B94F68">
              <w:rPr>
                <w:rFonts w:asciiTheme="minorEastAsia" w:eastAsiaTheme="minorEastAsia" w:hAnsiTheme="minorEastAsia" w:hint="eastAsia"/>
                <w:sz w:val="24"/>
              </w:rPr>
              <w:t>高等问题，在改革开放的30年里，我国的畜牧业逐渐由小变大、从弱变强，从养殖规模到设备生产的发展均取得了显著成就。</w:t>
            </w:r>
          </w:p>
          <w:p w14:paraId="45796525"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我公司研发的该项技术的应用，解决了大型的自动化程度高、多层笼养肉鸡管理模式的肉鸡饲养设备中肉鸡的喂料及饮水问题、清粪问题、出栏工作等关键性、共性技术问题。其鸡笼层结构将单一的地面平养模式改造成多层次的平养模式，使得相同的鸡舍面积可以饲养更大数量的肉鸡，提高了饲养密度，极大的降低了养殖成本，增加了养殖数量，提高了土地利用效率；</w:t>
            </w:r>
            <w:r w:rsidRPr="00B94F68">
              <w:rPr>
                <w:rFonts w:asciiTheme="minorEastAsia" w:eastAsiaTheme="minorEastAsia" w:hAnsiTheme="minorEastAsia"/>
                <w:sz w:val="24"/>
              </w:rPr>
              <w:t>整个饲养过程全机械化，从喂料、饮水、清粪、出栏</w:t>
            </w:r>
            <w:r w:rsidRPr="00B94F68">
              <w:rPr>
                <w:rFonts w:asciiTheme="minorEastAsia" w:eastAsiaTheme="minorEastAsia" w:hAnsiTheme="minorEastAsia" w:hint="eastAsia"/>
                <w:sz w:val="24"/>
              </w:rPr>
              <w:t>等</w:t>
            </w:r>
            <w:r w:rsidRPr="00B94F68">
              <w:rPr>
                <w:rFonts w:asciiTheme="minorEastAsia" w:eastAsiaTheme="minorEastAsia" w:hAnsiTheme="minorEastAsia"/>
                <w:sz w:val="24"/>
              </w:rPr>
              <w:t>各方面都能大大降低饲养劳动强度，生产方便，降低了成本,实现了</w:t>
            </w:r>
            <w:proofErr w:type="gramStart"/>
            <w:r w:rsidRPr="00B94F68">
              <w:rPr>
                <w:rFonts w:asciiTheme="minorEastAsia" w:eastAsiaTheme="minorEastAsia" w:hAnsiTheme="minorEastAsia"/>
                <w:sz w:val="24"/>
              </w:rPr>
              <w:t>机械化卸鸡</w:t>
            </w:r>
            <w:proofErr w:type="gramEnd"/>
            <w:r w:rsidRPr="00B94F68">
              <w:rPr>
                <w:rFonts w:asciiTheme="minorEastAsia" w:eastAsiaTheme="minorEastAsia" w:hAnsiTheme="minorEastAsia"/>
                <w:sz w:val="24"/>
              </w:rPr>
              <w:t>,提高了工作效率</w:t>
            </w:r>
            <w:r w:rsidRPr="00B94F68">
              <w:rPr>
                <w:rFonts w:asciiTheme="minorEastAsia" w:eastAsiaTheme="minorEastAsia" w:hAnsiTheme="minorEastAsia" w:hint="eastAsia"/>
                <w:sz w:val="24"/>
              </w:rPr>
              <w:t>。产品荣获诸多养殖客户的认可和好评，成功销售到全国20多个省、市、自治区，并远销欧洲、南美洲、东南亚、非洲等国际市场。</w:t>
            </w:r>
          </w:p>
          <w:p w14:paraId="5D2A0FC3"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通过专利技术实施，推动畜牧设备业与畜牧养殖业的自动化、智能化发展进程，对于积极发展现代农业建设步伐、促进设施农业可持续发展，实现农业增效增收具有重要意义。</w:t>
            </w:r>
          </w:p>
          <w:p w14:paraId="31AB8515" w14:textId="77777777" w:rsidR="0081441A" w:rsidRPr="00B94F68" w:rsidRDefault="00224026">
            <w:pPr>
              <w:pStyle w:val="ad"/>
              <w:numPr>
                <w:ilvl w:val="0"/>
                <w:numId w:val="6"/>
              </w:numPr>
              <w:spacing w:line="360" w:lineRule="auto"/>
              <w:ind w:firstLineChars="0"/>
              <w:rPr>
                <w:rFonts w:asciiTheme="minorEastAsia" w:eastAsiaTheme="minorEastAsia" w:hAnsiTheme="minorEastAsia"/>
                <w:sz w:val="24"/>
              </w:rPr>
            </w:pPr>
            <w:r w:rsidRPr="00B94F68">
              <w:rPr>
                <w:rFonts w:asciiTheme="minorEastAsia" w:eastAsiaTheme="minorEastAsia" w:hAnsiTheme="minorEastAsia" w:hint="eastAsia"/>
                <w:b/>
                <w:sz w:val="24"/>
              </w:rPr>
              <w:t>政策适应性</w:t>
            </w:r>
            <w:r w:rsidRPr="00B94F68">
              <w:rPr>
                <w:rFonts w:asciiTheme="minorEastAsia" w:eastAsiaTheme="minorEastAsia" w:hAnsiTheme="minorEastAsia" w:hint="eastAsia"/>
                <w:sz w:val="24"/>
              </w:rPr>
              <w:t>：详细说明参评项目属于国家政策明确鼓励、支持的，还是限制、禁止类别，或无明确导向，并具体说明原因。</w:t>
            </w:r>
          </w:p>
          <w:p w14:paraId="1C1D36EB" w14:textId="77777777" w:rsidR="0081441A" w:rsidRPr="00B94F68" w:rsidRDefault="00224026">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参评专利技术应用于大型肉鸡养殖管理，解决了喂料饮水、清粪、出栏等关键性、共性问题，为肉鸡养殖管理及其它笼养管理提供了更先进方便的自动化设备，推动畜牧设备业与畜牧养殖业的自动化、智能化发展。</w:t>
            </w:r>
          </w:p>
          <w:p w14:paraId="57DEB8CD" w14:textId="0BD89B43" w:rsidR="0081441A" w:rsidRPr="00B94F68" w:rsidRDefault="00224026" w:rsidP="00B94F68">
            <w:pPr>
              <w:spacing w:line="360" w:lineRule="auto"/>
              <w:ind w:firstLineChars="200" w:firstLine="480"/>
              <w:rPr>
                <w:rFonts w:asciiTheme="minorEastAsia" w:eastAsiaTheme="minorEastAsia" w:hAnsiTheme="minorEastAsia"/>
                <w:sz w:val="24"/>
              </w:rPr>
            </w:pPr>
            <w:r w:rsidRPr="00B94F68">
              <w:rPr>
                <w:rFonts w:asciiTheme="minorEastAsia" w:eastAsiaTheme="minorEastAsia" w:hAnsiTheme="minorEastAsia" w:hint="eastAsia"/>
                <w:sz w:val="24"/>
              </w:rPr>
              <w:t>国家在“十三五规划”中提出了“推进农业现代化”的重要发展规划，该项规划对本参评专利所涉产业给予了明确鼓励、支持：规划中强调“提高农业技术装备和信息化水平”，指出健全现代农业科技创新推广体系，加快推进农业机械化，加强农业与信息技术融合，发展</w:t>
            </w:r>
            <w:hyperlink r:id="rId10" w:history="1">
              <w:r w:rsidRPr="00B94F68">
                <w:rPr>
                  <w:rFonts w:asciiTheme="minorEastAsia" w:eastAsiaTheme="minorEastAsia" w:hAnsiTheme="minorEastAsia" w:hint="eastAsia"/>
                  <w:sz w:val="24"/>
                </w:rPr>
                <w:t>智慧农业</w:t>
              </w:r>
            </w:hyperlink>
            <w:r w:rsidRPr="00B94F68">
              <w:rPr>
                <w:rFonts w:asciiTheme="minorEastAsia" w:eastAsiaTheme="minorEastAsia" w:hAnsiTheme="minorEastAsia" w:hint="eastAsia"/>
                <w:sz w:val="24"/>
              </w:rPr>
              <w:t>，提高农业生产力水平；着重强调了加强农业科技自主创新，加快生物育种、农机装备、绿色增产等技术攻关等。本专利技术所属高新技术领域为现代农业装备与信息化技术，是属于国家政策明确鼓励、支持的好项目。</w:t>
            </w:r>
          </w:p>
        </w:tc>
      </w:tr>
    </w:tbl>
    <w:p w14:paraId="24F07501" w14:textId="77777777" w:rsidR="0081441A" w:rsidRPr="00B94F68" w:rsidRDefault="0081441A">
      <w:pPr>
        <w:rPr>
          <w:rFonts w:asciiTheme="minorEastAsia" w:eastAsiaTheme="minorEastAsia" w:hAnsiTheme="minorEastAsia"/>
        </w:rPr>
      </w:pPr>
    </w:p>
    <w:p w14:paraId="0B0A5D7B" w14:textId="77777777" w:rsidR="0028519E" w:rsidRDefault="0028519E">
      <w:pPr>
        <w:jc w:val="center"/>
        <w:rPr>
          <w:rFonts w:asciiTheme="minorEastAsia" w:eastAsiaTheme="minorEastAsia" w:hAnsiTheme="minorEastAsia"/>
          <w:b/>
          <w:sz w:val="44"/>
        </w:rPr>
      </w:pPr>
    </w:p>
    <w:p w14:paraId="4AAD24E2" w14:textId="77777777" w:rsidR="0028519E" w:rsidRDefault="0028519E">
      <w:pPr>
        <w:jc w:val="center"/>
        <w:rPr>
          <w:rFonts w:asciiTheme="minorEastAsia" w:eastAsiaTheme="minorEastAsia" w:hAnsiTheme="minorEastAsia"/>
          <w:b/>
          <w:sz w:val="44"/>
        </w:rPr>
      </w:pPr>
    </w:p>
    <w:p w14:paraId="37C56F4C" w14:textId="27B0F4D4" w:rsidR="0081441A" w:rsidRPr="00B94F68" w:rsidRDefault="00224026">
      <w:pPr>
        <w:jc w:val="center"/>
        <w:rPr>
          <w:rFonts w:asciiTheme="minorEastAsia" w:eastAsiaTheme="minorEastAsia" w:hAnsiTheme="minorEastAsia"/>
          <w:b/>
          <w:sz w:val="44"/>
        </w:rPr>
      </w:pPr>
      <w:r w:rsidRPr="00B94F68">
        <w:rPr>
          <w:rFonts w:asciiTheme="minorEastAsia" w:eastAsiaTheme="minorEastAsia" w:hAnsiTheme="minorEastAsia" w:hint="eastAsia"/>
          <w:b/>
          <w:sz w:val="44"/>
        </w:rPr>
        <w:lastRenderedPageBreak/>
        <w:t>六、获奖情况</w:t>
      </w:r>
    </w:p>
    <w:p w14:paraId="2C4B7879" w14:textId="77777777" w:rsidR="0081441A" w:rsidRPr="00B94F68" w:rsidRDefault="0081441A">
      <w:pPr>
        <w:jc w:val="center"/>
        <w:rPr>
          <w:rFonts w:asciiTheme="minorEastAsia" w:eastAsiaTheme="minorEastAsia" w:hAnsiTheme="minor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81441A" w:rsidRPr="00B94F68" w14:paraId="3EBB8169" w14:textId="77777777">
        <w:trPr>
          <w:trHeight w:val="11197"/>
          <w:jc w:val="center"/>
        </w:trPr>
        <w:tc>
          <w:tcPr>
            <w:tcW w:w="9068" w:type="dxa"/>
          </w:tcPr>
          <w:p w14:paraId="665986D5" w14:textId="77777777" w:rsidR="0081441A" w:rsidRPr="00B94F68" w:rsidRDefault="00224026">
            <w:pPr>
              <w:spacing w:line="360" w:lineRule="auto"/>
              <w:ind w:firstLineChars="200" w:firstLine="482"/>
              <w:rPr>
                <w:rFonts w:asciiTheme="minorEastAsia" w:eastAsiaTheme="minorEastAsia" w:hAnsiTheme="minorEastAsia"/>
                <w:sz w:val="24"/>
              </w:rPr>
            </w:pPr>
            <w:r w:rsidRPr="00B94F68">
              <w:rPr>
                <w:rFonts w:asciiTheme="minorEastAsia" w:eastAsiaTheme="minorEastAsia" w:hAnsiTheme="minorEastAsia" w:hint="eastAsia"/>
                <w:b/>
                <w:sz w:val="24"/>
              </w:rPr>
              <w:t>获奖情况</w:t>
            </w:r>
            <w:r w:rsidRPr="00B94F68">
              <w:rPr>
                <w:rFonts w:asciiTheme="minorEastAsia" w:eastAsiaTheme="minorEastAsia" w:hAnsiTheme="minorEastAsia" w:hint="eastAsia"/>
                <w:sz w:val="24"/>
              </w:rPr>
              <w:t>：简要列出参评专利何时何地获何种等级的奖励及其颁奖单位等情况，按奖项重要程度排序（500字以内）。</w:t>
            </w:r>
          </w:p>
          <w:p w14:paraId="641B17D0" w14:textId="197FCACC" w:rsidR="00D8729B" w:rsidRDefault="00D872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D8729B">
              <w:rPr>
                <w:rFonts w:asciiTheme="minorEastAsia" w:eastAsiaTheme="minorEastAsia" w:hAnsiTheme="minorEastAsia" w:hint="eastAsia"/>
                <w:sz w:val="24"/>
              </w:rPr>
              <w:t>、2013-12-23广东省农业厅：农业机械推广鉴定证书</w:t>
            </w:r>
          </w:p>
          <w:p w14:paraId="012B9D19" w14:textId="3A2E6421" w:rsidR="00D8729B" w:rsidRPr="00D8729B" w:rsidRDefault="00D8729B" w:rsidP="00D872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Pr="00D8729B">
              <w:rPr>
                <w:rFonts w:asciiTheme="minorEastAsia" w:eastAsiaTheme="minorEastAsia" w:hAnsiTheme="minorEastAsia" w:hint="eastAsia"/>
                <w:sz w:val="24"/>
              </w:rPr>
              <w:t>、2014-12广东省高新技术产品证书</w:t>
            </w:r>
          </w:p>
          <w:p w14:paraId="464E931F" w14:textId="5F3DF915" w:rsidR="00D8729B" w:rsidRDefault="00D8729B" w:rsidP="00D872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Pr="00D8729B">
              <w:rPr>
                <w:rFonts w:asciiTheme="minorEastAsia" w:eastAsiaTheme="minorEastAsia" w:hAnsiTheme="minorEastAsia" w:hint="eastAsia"/>
                <w:sz w:val="24"/>
              </w:rPr>
              <w:t>、2017-12广东省高新技术产品证书</w:t>
            </w:r>
          </w:p>
          <w:p w14:paraId="678977C3" w14:textId="1CF36F8F" w:rsidR="00D8729B" w:rsidRDefault="00D8729B" w:rsidP="00D8729B">
            <w:pPr>
              <w:spacing w:line="360" w:lineRule="auto"/>
              <w:ind w:firstLineChars="200" w:firstLine="480"/>
              <w:rPr>
                <w:rFonts w:asciiTheme="minorEastAsia" w:eastAsiaTheme="minorEastAsia" w:hAnsiTheme="minorEastAsia"/>
                <w:sz w:val="24"/>
              </w:rPr>
            </w:pPr>
            <w:r w:rsidRPr="00D8729B">
              <w:rPr>
                <w:rFonts w:asciiTheme="minorEastAsia" w:eastAsiaTheme="minorEastAsia" w:hAnsiTheme="minorEastAsia" w:hint="eastAsia"/>
                <w:sz w:val="24"/>
              </w:rPr>
              <w:t>4、2015-10-1广东省名牌产品证书</w:t>
            </w:r>
          </w:p>
          <w:p w14:paraId="77F64B81" w14:textId="332315EF" w:rsidR="0081441A" w:rsidRPr="00B94F68" w:rsidRDefault="00D8729B" w:rsidP="008D54C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A4FE5">
              <w:rPr>
                <w:rFonts w:asciiTheme="minorEastAsia" w:eastAsiaTheme="minorEastAsia" w:hAnsiTheme="minorEastAsia" w:hint="eastAsia"/>
                <w:sz w:val="24"/>
              </w:rPr>
              <w:t>、</w:t>
            </w:r>
            <w:r>
              <w:rPr>
                <w:rFonts w:asciiTheme="minorEastAsia" w:eastAsiaTheme="minorEastAsia" w:hAnsiTheme="minorEastAsia" w:hint="eastAsia"/>
                <w:sz w:val="24"/>
              </w:rPr>
              <w:t>2015-12</w:t>
            </w:r>
            <w:r w:rsidR="001A4FE5">
              <w:rPr>
                <w:rFonts w:asciiTheme="minorEastAsia" w:eastAsiaTheme="minorEastAsia" w:hAnsiTheme="minorEastAsia" w:hint="eastAsia"/>
                <w:sz w:val="24"/>
              </w:rPr>
              <w:t>广州市著名商标</w:t>
            </w:r>
          </w:p>
        </w:tc>
      </w:tr>
    </w:tbl>
    <w:p w14:paraId="3A606233" w14:textId="77777777" w:rsidR="0081441A" w:rsidRPr="00B94F68" w:rsidRDefault="0081441A">
      <w:pPr>
        <w:rPr>
          <w:rFonts w:asciiTheme="minorEastAsia" w:eastAsiaTheme="minorEastAsia" w:hAnsiTheme="minorEastAsia"/>
        </w:rPr>
      </w:pPr>
    </w:p>
    <w:sectPr w:rsidR="0081441A" w:rsidRPr="00B94F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9909" w14:textId="77777777" w:rsidR="006A0FCC" w:rsidRDefault="006A0FCC">
      <w:r>
        <w:separator/>
      </w:r>
    </w:p>
  </w:endnote>
  <w:endnote w:type="continuationSeparator" w:id="0">
    <w:p w14:paraId="41D42B62" w14:textId="77777777" w:rsidR="006A0FCC" w:rsidRDefault="006A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439A" w14:textId="77777777" w:rsidR="006A0FCC" w:rsidRDefault="006A0FCC">
      <w:r>
        <w:separator/>
      </w:r>
    </w:p>
  </w:footnote>
  <w:footnote w:type="continuationSeparator" w:id="0">
    <w:p w14:paraId="0EBDE4E6" w14:textId="77777777" w:rsidR="006A0FCC" w:rsidRDefault="006A0FCC">
      <w:r>
        <w:continuationSeparator/>
      </w:r>
    </w:p>
  </w:footnote>
  <w:footnote w:id="1">
    <w:p w14:paraId="4BCEFC41" w14:textId="77777777" w:rsidR="006371C5" w:rsidRDefault="006371C5" w:rsidP="006371C5">
      <w:pPr>
        <w:pStyle w:val="a9"/>
      </w:pPr>
      <w:r>
        <w:rPr>
          <w:rStyle w:val="ac"/>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3F36"/>
    <w:multiLevelType w:val="multilevel"/>
    <w:tmpl w:val="067B3F36"/>
    <w:lvl w:ilvl="0">
      <w:start w:val="1"/>
      <w:numFmt w:val="japaneseCounting"/>
      <w:lvlText w:val="（%1）"/>
      <w:lvlJc w:val="left"/>
      <w:pPr>
        <w:ind w:left="1682" w:hanging="120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07EF12C9"/>
    <w:multiLevelType w:val="multilevel"/>
    <w:tmpl w:val="07EF12C9"/>
    <w:lvl w:ilvl="0">
      <w:start w:val="1"/>
      <w:numFmt w:val="japaneseCounting"/>
      <w:lvlText w:val="（%1）"/>
      <w:lvlJc w:val="left"/>
      <w:pPr>
        <w:ind w:left="1667" w:hanging="118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1E0C7511"/>
    <w:multiLevelType w:val="singleLevel"/>
    <w:tmpl w:val="1E0C7511"/>
    <w:lvl w:ilvl="0">
      <w:start w:val="1"/>
      <w:numFmt w:val="decimal"/>
      <w:suff w:val="nothing"/>
      <w:lvlText w:val="%1、"/>
      <w:lvlJc w:val="left"/>
    </w:lvl>
  </w:abstractNum>
  <w:abstractNum w:abstractNumId="3" w15:restartNumberingAfterBreak="0">
    <w:nsid w:val="20F80414"/>
    <w:multiLevelType w:val="multilevel"/>
    <w:tmpl w:val="20F80414"/>
    <w:lvl w:ilvl="0">
      <w:start w:val="1"/>
      <w:numFmt w:val="japaneseCounting"/>
      <w:lvlText w:val="（%1）"/>
      <w:lvlJc w:val="left"/>
      <w:pPr>
        <w:ind w:left="1667" w:hanging="118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3D474C56"/>
    <w:multiLevelType w:val="singleLevel"/>
    <w:tmpl w:val="3D474C56"/>
    <w:lvl w:ilvl="0">
      <w:start w:val="1"/>
      <w:numFmt w:val="decimal"/>
      <w:suff w:val="nothing"/>
      <w:lvlText w:val="%1）"/>
      <w:lvlJc w:val="left"/>
    </w:lvl>
  </w:abstractNum>
  <w:abstractNum w:abstractNumId="5" w15:restartNumberingAfterBreak="0">
    <w:nsid w:val="79FC15B3"/>
    <w:multiLevelType w:val="multilevel"/>
    <w:tmpl w:val="79FC15B3"/>
    <w:lvl w:ilvl="0">
      <w:start w:val="1"/>
      <w:numFmt w:val="japaneseCounting"/>
      <w:lvlText w:val="（%1）"/>
      <w:lvlJc w:val="left"/>
      <w:pPr>
        <w:ind w:left="1697" w:hanging="1215"/>
      </w:pPr>
      <w:rPr>
        <w:rFonts w:ascii="仿宋_GB2312"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F74C6"/>
    <w:rsid w:val="BBB7C1BF"/>
    <w:rsid w:val="BC3D3942"/>
    <w:rsid w:val="DFF17A03"/>
    <w:rsid w:val="FDBB2D3F"/>
    <w:rsid w:val="FFEDE796"/>
    <w:rsid w:val="FFFFC969"/>
    <w:rsid w:val="00007B8B"/>
    <w:rsid w:val="00014BBD"/>
    <w:rsid w:val="00021102"/>
    <w:rsid w:val="0002119E"/>
    <w:rsid w:val="00027B81"/>
    <w:rsid w:val="00033492"/>
    <w:rsid w:val="00041BDB"/>
    <w:rsid w:val="00044FC5"/>
    <w:rsid w:val="00064E9E"/>
    <w:rsid w:val="00066CAE"/>
    <w:rsid w:val="000673B6"/>
    <w:rsid w:val="000D0EFF"/>
    <w:rsid w:val="000F2C09"/>
    <w:rsid w:val="00110525"/>
    <w:rsid w:val="0013475C"/>
    <w:rsid w:val="001460D6"/>
    <w:rsid w:val="0015746F"/>
    <w:rsid w:val="00165CAC"/>
    <w:rsid w:val="00167CCC"/>
    <w:rsid w:val="00171BED"/>
    <w:rsid w:val="001872F3"/>
    <w:rsid w:val="001938FB"/>
    <w:rsid w:val="001A4FE5"/>
    <w:rsid w:val="001B71FF"/>
    <w:rsid w:val="001C5691"/>
    <w:rsid w:val="001E2DFA"/>
    <w:rsid w:val="001F2631"/>
    <w:rsid w:val="00200A24"/>
    <w:rsid w:val="00211A32"/>
    <w:rsid w:val="00224026"/>
    <w:rsid w:val="002341F0"/>
    <w:rsid w:val="002350B7"/>
    <w:rsid w:val="00247CC4"/>
    <w:rsid w:val="00251159"/>
    <w:rsid w:val="0027791D"/>
    <w:rsid w:val="0028519E"/>
    <w:rsid w:val="00292D9E"/>
    <w:rsid w:val="00297067"/>
    <w:rsid w:val="002A1418"/>
    <w:rsid w:val="002B7D6E"/>
    <w:rsid w:val="002C0F88"/>
    <w:rsid w:val="002E3F72"/>
    <w:rsid w:val="00300297"/>
    <w:rsid w:val="00331857"/>
    <w:rsid w:val="00347AB2"/>
    <w:rsid w:val="00350F1C"/>
    <w:rsid w:val="00353184"/>
    <w:rsid w:val="00360749"/>
    <w:rsid w:val="00377C81"/>
    <w:rsid w:val="00380559"/>
    <w:rsid w:val="00382455"/>
    <w:rsid w:val="00383296"/>
    <w:rsid w:val="00384C66"/>
    <w:rsid w:val="00385EB5"/>
    <w:rsid w:val="00386397"/>
    <w:rsid w:val="003B6712"/>
    <w:rsid w:val="003B711D"/>
    <w:rsid w:val="003C063F"/>
    <w:rsid w:val="003D08E4"/>
    <w:rsid w:val="003D2A5A"/>
    <w:rsid w:val="004132BD"/>
    <w:rsid w:val="00440D6E"/>
    <w:rsid w:val="004450B5"/>
    <w:rsid w:val="00454B68"/>
    <w:rsid w:val="00457520"/>
    <w:rsid w:val="00472DAD"/>
    <w:rsid w:val="00476382"/>
    <w:rsid w:val="00481B5A"/>
    <w:rsid w:val="00494D17"/>
    <w:rsid w:val="004A0909"/>
    <w:rsid w:val="004A2D57"/>
    <w:rsid w:val="004D002C"/>
    <w:rsid w:val="00503B29"/>
    <w:rsid w:val="005116C8"/>
    <w:rsid w:val="00520C5F"/>
    <w:rsid w:val="00536E35"/>
    <w:rsid w:val="005404DD"/>
    <w:rsid w:val="005701A0"/>
    <w:rsid w:val="00580E14"/>
    <w:rsid w:val="00592E1E"/>
    <w:rsid w:val="005B6C81"/>
    <w:rsid w:val="005E3411"/>
    <w:rsid w:val="005E492E"/>
    <w:rsid w:val="00600ADD"/>
    <w:rsid w:val="006054D5"/>
    <w:rsid w:val="00613284"/>
    <w:rsid w:val="00620F11"/>
    <w:rsid w:val="00623342"/>
    <w:rsid w:val="00634CC4"/>
    <w:rsid w:val="00636199"/>
    <w:rsid w:val="006371C5"/>
    <w:rsid w:val="00642594"/>
    <w:rsid w:val="00666A5E"/>
    <w:rsid w:val="0067287C"/>
    <w:rsid w:val="006766FA"/>
    <w:rsid w:val="00677B89"/>
    <w:rsid w:val="006821C6"/>
    <w:rsid w:val="00687528"/>
    <w:rsid w:val="0069445E"/>
    <w:rsid w:val="0069653F"/>
    <w:rsid w:val="006A0FCC"/>
    <w:rsid w:val="006A2594"/>
    <w:rsid w:val="006A573A"/>
    <w:rsid w:val="006B05E8"/>
    <w:rsid w:val="006B317E"/>
    <w:rsid w:val="006D3CE6"/>
    <w:rsid w:val="006D723F"/>
    <w:rsid w:val="006E1753"/>
    <w:rsid w:val="00705A98"/>
    <w:rsid w:val="007236D6"/>
    <w:rsid w:val="007402C4"/>
    <w:rsid w:val="00742AB8"/>
    <w:rsid w:val="00750FD1"/>
    <w:rsid w:val="0076022F"/>
    <w:rsid w:val="00772B40"/>
    <w:rsid w:val="00781E7F"/>
    <w:rsid w:val="007840A5"/>
    <w:rsid w:val="007847DD"/>
    <w:rsid w:val="007A6CC6"/>
    <w:rsid w:val="007B57AA"/>
    <w:rsid w:val="007C0443"/>
    <w:rsid w:val="007C48BD"/>
    <w:rsid w:val="007C67CA"/>
    <w:rsid w:val="007D4441"/>
    <w:rsid w:val="007D6D8C"/>
    <w:rsid w:val="007E0C2F"/>
    <w:rsid w:val="007E3D45"/>
    <w:rsid w:val="0081441A"/>
    <w:rsid w:val="00832CF9"/>
    <w:rsid w:val="00845483"/>
    <w:rsid w:val="00851FC9"/>
    <w:rsid w:val="00855EAF"/>
    <w:rsid w:val="0086077E"/>
    <w:rsid w:val="00867B0C"/>
    <w:rsid w:val="00872A36"/>
    <w:rsid w:val="008757B5"/>
    <w:rsid w:val="0088071D"/>
    <w:rsid w:val="00882236"/>
    <w:rsid w:val="008841C9"/>
    <w:rsid w:val="00895DAA"/>
    <w:rsid w:val="008A42F8"/>
    <w:rsid w:val="008A6C2A"/>
    <w:rsid w:val="008C1257"/>
    <w:rsid w:val="008C66F4"/>
    <w:rsid w:val="008D54CB"/>
    <w:rsid w:val="008D6064"/>
    <w:rsid w:val="008D7EE7"/>
    <w:rsid w:val="008E2799"/>
    <w:rsid w:val="008E7829"/>
    <w:rsid w:val="008F5280"/>
    <w:rsid w:val="00917CBA"/>
    <w:rsid w:val="0092114E"/>
    <w:rsid w:val="00933813"/>
    <w:rsid w:val="009628C0"/>
    <w:rsid w:val="0096711F"/>
    <w:rsid w:val="00973B73"/>
    <w:rsid w:val="009855BA"/>
    <w:rsid w:val="009C7D39"/>
    <w:rsid w:val="009D0178"/>
    <w:rsid w:val="009D08D4"/>
    <w:rsid w:val="009D627C"/>
    <w:rsid w:val="009E2924"/>
    <w:rsid w:val="009F7993"/>
    <w:rsid w:val="00A0638B"/>
    <w:rsid w:val="00A12824"/>
    <w:rsid w:val="00A23AC6"/>
    <w:rsid w:val="00A35E9C"/>
    <w:rsid w:val="00A77FFB"/>
    <w:rsid w:val="00A94941"/>
    <w:rsid w:val="00A967D3"/>
    <w:rsid w:val="00A97528"/>
    <w:rsid w:val="00AC640D"/>
    <w:rsid w:val="00AD369B"/>
    <w:rsid w:val="00AD6976"/>
    <w:rsid w:val="00B02FE6"/>
    <w:rsid w:val="00B04526"/>
    <w:rsid w:val="00B07735"/>
    <w:rsid w:val="00B1319B"/>
    <w:rsid w:val="00B134B6"/>
    <w:rsid w:val="00B16565"/>
    <w:rsid w:val="00B231F3"/>
    <w:rsid w:val="00B66C2C"/>
    <w:rsid w:val="00B66C41"/>
    <w:rsid w:val="00B92374"/>
    <w:rsid w:val="00B94F68"/>
    <w:rsid w:val="00BA0D1A"/>
    <w:rsid w:val="00BC0021"/>
    <w:rsid w:val="00BC0AE6"/>
    <w:rsid w:val="00BC5A33"/>
    <w:rsid w:val="00C32108"/>
    <w:rsid w:val="00C32FCE"/>
    <w:rsid w:val="00C46602"/>
    <w:rsid w:val="00C5476E"/>
    <w:rsid w:val="00C641C1"/>
    <w:rsid w:val="00C87A4F"/>
    <w:rsid w:val="00C91027"/>
    <w:rsid w:val="00C953E9"/>
    <w:rsid w:val="00CA0D58"/>
    <w:rsid w:val="00CA20D7"/>
    <w:rsid w:val="00CB1644"/>
    <w:rsid w:val="00CB2574"/>
    <w:rsid w:val="00CF04B7"/>
    <w:rsid w:val="00CF111A"/>
    <w:rsid w:val="00D241E8"/>
    <w:rsid w:val="00D41D8E"/>
    <w:rsid w:val="00D468DC"/>
    <w:rsid w:val="00D67ACC"/>
    <w:rsid w:val="00D83797"/>
    <w:rsid w:val="00D8729B"/>
    <w:rsid w:val="00D921DE"/>
    <w:rsid w:val="00D92412"/>
    <w:rsid w:val="00DA3585"/>
    <w:rsid w:val="00DB58EA"/>
    <w:rsid w:val="00DC0427"/>
    <w:rsid w:val="00DC4E3C"/>
    <w:rsid w:val="00DD2FDC"/>
    <w:rsid w:val="00DF3E15"/>
    <w:rsid w:val="00DF74C6"/>
    <w:rsid w:val="00E005A8"/>
    <w:rsid w:val="00E13F6E"/>
    <w:rsid w:val="00E550DA"/>
    <w:rsid w:val="00E62C4C"/>
    <w:rsid w:val="00E665C1"/>
    <w:rsid w:val="00EC436E"/>
    <w:rsid w:val="00ED25F1"/>
    <w:rsid w:val="00F10165"/>
    <w:rsid w:val="00F160F5"/>
    <w:rsid w:val="00F3107A"/>
    <w:rsid w:val="00F4150F"/>
    <w:rsid w:val="00F41E16"/>
    <w:rsid w:val="00F42D34"/>
    <w:rsid w:val="00F531A9"/>
    <w:rsid w:val="00F64306"/>
    <w:rsid w:val="00F66284"/>
    <w:rsid w:val="00F71CDB"/>
    <w:rsid w:val="00F7749F"/>
    <w:rsid w:val="00F96D88"/>
    <w:rsid w:val="00FB2286"/>
    <w:rsid w:val="00FC4565"/>
    <w:rsid w:val="00FD4962"/>
    <w:rsid w:val="00FD53D5"/>
    <w:rsid w:val="01731BF5"/>
    <w:rsid w:val="01DD754C"/>
    <w:rsid w:val="01E731F4"/>
    <w:rsid w:val="058E5877"/>
    <w:rsid w:val="06BD32B2"/>
    <w:rsid w:val="0B193D16"/>
    <w:rsid w:val="0D531804"/>
    <w:rsid w:val="11536974"/>
    <w:rsid w:val="115F1209"/>
    <w:rsid w:val="11C623CD"/>
    <w:rsid w:val="129A1610"/>
    <w:rsid w:val="15837B87"/>
    <w:rsid w:val="15EA2DA8"/>
    <w:rsid w:val="1E6A19DE"/>
    <w:rsid w:val="1FBE3DDF"/>
    <w:rsid w:val="1FE386F2"/>
    <w:rsid w:val="21ED78A4"/>
    <w:rsid w:val="22A13867"/>
    <w:rsid w:val="24B5070B"/>
    <w:rsid w:val="286674C1"/>
    <w:rsid w:val="2A336553"/>
    <w:rsid w:val="2A6E495E"/>
    <w:rsid w:val="2D1E15C2"/>
    <w:rsid w:val="2FD663E9"/>
    <w:rsid w:val="30B66592"/>
    <w:rsid w:val="31D749B3"/>
    <w:rsid w:val="326744E8"/>
    <w:rsid w:val="335E7E66"/>
    <w:rsid w:val="357B411C"/>
    <w:rsid w:val="38526CBE"/>
    <w:rsid w:val="3B8D3DAC"/>
    <w:rsid w:val="3BFC7377"/>
    <w:rsid w:val="3E1E3F91"/>
    <w:rsid w:val="3F187F7D"/>
    <w:rsid w:val="3F7F4469"/>
    <w:rsid w:val="41760833"/>
    <w:rsid w:val="41B944B4"/>
    <w:rsid w:val="43893A42"/>
    <w:rsid w:val="447F7D8C"/>
    <w:rsid w:val="44C72586"/>
    <w:rsid w:val="476229AC"/>
    <w:rsid w:val="47BF2256"/>
    <w:rsid w:val="4838110D"/>
    <w:rsid w:val="4FAF70EA"/>
    <w:rsid w:val="511206AA"/>
    <w:rsid w:val="5231609A"/>
    <w:rsid w:val="546208F0"/>
    <w:rsid w:val="5B025B65"/>
    <w:rsid w:val="5BF93228"/>
    <w:rsid w:val="5E2779B6"/>
    <w:rsid w:val="5F093449"/>
    <w:rsid w:val="62471AB9"/>
    <w:rsid w:val="63FB3A13"/>
    <w:rsid w:val="644075F8"/>
    <w:rsid w:val="65D74D4E"/>
    <w:rsid w:val="6B2E5E85"/>
    <w:rsid w:val="6F641B64"/>
    <w:rsid w:val="70333D13"/>
    <w:rsid w:val="7192725F"/>
    <w:rsid w:val="71D754D4"/>
    <w:rsid w:val="721248E2"/>
    <w:rsid w:val="737F2F2E"/>
    <w:rsid w:val="73FEDE4D"/>
    <w:rsid w:val="74B415A9"/>
    <w:rsid w:val="75BC10E8"/>
    <w:rsid w:val="771F76B4"/>
    <w:rsid w:val="77DFD8D2"/>
    <w:rsid w:val="790A50BC"/>
    <w:rsid w:val="7B6F11A8"/>
    <w:rsid w:val="7E7F53F9"/>
    <w:rsid w:val="7EB948AF"/>
    <w:rsid w:val="7F47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967DC"/>
  <w15:docId w15:val="{5E54B588-324D-4CA7-9DAE-F897B42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semiHidden/>
    <w:qFormat/>
    <w:pPr>
      <w:snapToGrid w:val="0"/>
      <w:jc w:val="left"/>
    </w:pPr>
    <w:rPr>
      <w:sz w:val="18"/>
      <w:szCs w:val="18"/>
    </w:rPr>
  </w:style>
  <w:style w:type="character" w:styleId="ab">
    <w:name w:val="Hyperlink"/>
    <w:basedOn w:val="a0"/>
    <w:semiHidden/>
    <w:unhideWhenUsed/>
    <w:rPr>
      <w:color w:val="0000FF"/>
      <w:u w:val="single"/>
    </w:rPr>
  </w:style>
  <w:style w:type="character" w:styleId="ac">
    <w:name w:val="footnote reference"/>
    <w:basedOn w:val="a0"/>
    <w:semiHidden/>
    <w:qFormat/>
    <w:rPr>
      <w:vertAlign w:val="superscript"/>
    </w:rPr>
  </w:style>
  <w:style w:type="paragraph" w:customStyle="1" w:styleId="Char">
    <w:name w:val="Char"/>
    <w:basedOn w:val="a"/>
    <w:next w:val="a"/>
    <w:qFormat/>
    <w:pPr>
      <w:spacing w:line="240" w:lineRule="atLeast"/>
      <w:ind w:left="420" w:firstLine="420"/>
      <w:jc w:val="left"/>
    </w:pPr>
    <w:rPr>
      <w:kern w:val="0"/>
      <w:szCs w:val="21"/>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paragraph" w:styleId="ad">
    <w:name w:val="List Paragraph"/>
    <w:basedOn w:val="a"/>
    <w:uiPriority w:val="99"/>
    <w:unhideWhenUsed/>
    <w:qFormat/>
    <w:pPr>
      <w:ind w:firstLineChars="200" w:firstLine="420"/>
    </w:pPr>
  </w:style>
  <w:style w:type="character" w:customStyle="1" w:styleId="a4">
    <w:name w:val="批注框文本 字符"/>
    <w:basedOn w:val="a0"/>
    <w:link w:val="a3"/>
    <w:qFormat/>
    <w:rPr>
      <w:kern w:val="2"/>
      <w:sz w:val="18"/>
      <w:szCs w:val="18"/>
    </w:rPr>
  </w:style>
  <w:style w:type="character" w:customStyle="1" w:styleId="aa">
    <w:name w:val="脚注文本 字符"/>
    <w:basedOn w:val="a0"/>
    <w:link w:val="a9"/>
    <w:semiHidden/>
    <w:rsid w:val="006371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546">
      <w:bodyDiv w:val="1"/>
      <w:marLeft w:val="0"/>
      <w:marRight w:val="0"/>
      <w:marTop w:val="0"/>
      <w:marBottom w:val="0"/>
      <w:divBdr>
        <w:top w:val="none" w:sz="0" w:space="0" w:color="auto"/>
        <w:left w:val="none" w:sz="0" w:space="0" w:color="auto"/>
        <w:bottom w:val="none" w:sz="0" w:space="0" w:color="auto"/>
        <w:right w:val="none" w:sz="0" w:space="0" w:color="auto"/>
      </w:divBdr>
    </w:div>
    <w:div w:id="107625421">
      <w:bodyDiv w:val="1"/>
      <w:marLeft w:val="0"/>
      <w:marRight w:val="0"/>
      <w:marTop w:val="0"/>
      <w:marBottom w:val="0"/>
      <w:divBdr>
        <w:top w:val="none" w:sz="0" w:space="0" w:color="auto"/>
        <w:left w:val="none" w:sz="0" w:space="0" w:color="auto"/>
        <w:bottom w:val="none" w:sz="0" w:space="0" w:color="auto"/>
        <w:right w:val="none" w:sz="0" w:space="0" w:color="auto"/>
      </w:divBdr>
    </w:div>
    <w:div w:id="577256173">
      <w:bodyDiv w:val="1"/>
      <w:marLeft w:val="0"/>
      <w:marRight w:val="0"/>
      <w:marTop w:val="0"/>
      <w:marBottom w:val="0"/>
      <w:divBdr>
        <w:top w:val="none" w:sz="0" w:space="0" w:color="auto"/>
        <w:left w:val="none" w:sz="0" w:space="0" w:color="auto"/>
        <w:bottom w:val="none" w:sz="0" w:space="0" w:color="auto"/>
        <w:right w:val="none" w:sz="0" w:space="0" w:color="auto"/>
      </w:divBdr>
    </w:div>
    <w:div w:id="634875102">
      <w:bodyDiv w:val="1"/>
      <w:marLeft w:val="0"/>
      <w:marRight w:val="0"/>
      <w:marTop w:val="0"/>
      <w:marBottom w:val="0"/>
      <w:divBdr>
        <w:top w:val="none" w:sz="0" w:space="0" w:color="auto"/>
        <w:left w:val="none" w:sz="0" w:space="0" w:color="auto"/>
        <w:bottom w:val="none" w:sz="0" w:space="0" w:color="auto"/>
        <w:right w:val="none" w:sz="0" w:space="0" w:color="auto"/>
      </w:divBdr>
    </w:div>
    <w:div w:id="686323124">
      <w:bodyDiv w:val="1"/>
      <w:marLeft w:val="0"/>
      <w:marRight w:val="0"/>
      <w:marTop w:val="0"/>
      <w:marBottom w:val="0"/>
      <w:divBdr>
        <w:top w:val="none" w:sz="0" w:space="0" w:color="auto"/>
        <w:left w:val="none" w:sz="0" w:space="0" w:color="auto"/>
        <w:bottom w:val="none" w:sz="0" w:space="0" w:color="auto"/>
        <w:right w:val="none" w:sz="0" w:space="0" w:color="auto"/>
      </w:divBdr>
    </w:div>
    <w:div w:id="1002006213">
      <w:bodyDiv w:val="1"/>
      <w:marLeft w:val="0"/>
      <w:marRight w:val="0"/>
      <w:marTop w:val="0"/>
      <w:marBottom w:val="0"/>
      <w:divBdr>
        <w:top w:val="none" w:sz="0" w:space="0" w:color="auto"/>
        <w:left w:val="none" w:sz="0" w:space="0" w:color="auto"/>
        <w:bottom w:val="none" w:sz="0" w:space="0" w:color="auto"/>
        <w:right w:val="none" w:sz="0" w:space="0" w:color="auto"/>
      </w:divBdr>
    </w:div>
    <w:div w:id="1467360049">
      <w:bodyDiv w:val="1"/>
      <w:marLeft w:val="0"/>
      <w:marRight w:val="0"/>
      <w:marTop w:val="0"/>
      <w:marBottom w:val="0"/>
      <w:divBdr>
        <w:top w:val="none" w:sz="0" w:space="0" w:color="auto"/>
        <w:left w:val="none" w:sz="0" w:space="0" w:color="auto"/>
        <w:bottom w:val="none" w:sz="0" w:space="0" w:color="auto"/>
        <w:right w:val="none" w:sz="0" w:space="0" w:color="auto"/>
      </w:divBdr>
    </w:div>
    <w:div w:id="1505121483">
      <w:bodyDiv w:val="1"/>
      <w:marLeft w:val="0"/>
      <w:marRight w:val="0"/>
      <w:marTop w:val="0"/>
      <w:marBottom w:val="0"/>
      <w:divBdr>
        <w:top w:val="none" w:sz="0" w:space="0" w:color="auto"/>
        <w:left w:val="none" w:sz="0" w:space="0" w:color="auto"/>
        <w:bottom w:val="none" w:sz="0" w:space="0" w:color="auto"/>
        <w:right w:val="none" w:sz="0" w:space="0" w:color="auto"/>
      </w:divBdr>
    </w:div>
    <w:div w:id="1527207283">
      <w:bodyDiv w:val="1"/>
      <w:marLeft w:val="0"/>
      <w:marRight w:val="0"/>
      <w:marTop w:val="0"/>
      <w:marBottom w:val="0"/>
      <w:divBdr>
        <w:top w:val="none" w:sz="0" w:space="0" w:color="auto"/>
        <w:left w:val="none" w:sz="0" w:space="0" w:color="auto"/>
        <w:bottom w:val="none" w:sz="0" w:space="0" w:color="auto"/>
        <w:right w:val="none" w:sz="0" w:space="0" w:color="auto"/>
      </w:divBdr>
    </w:div>
    <w:div w:id="205083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quote.eastmoney.com/SZ000816.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CDE043-88F7-48C0-A908-0805CAB19B6F}">
  <ds:schemaRefs>
    <ds:schemaRef ds:uri="http://schemas.openxmlformats.org/officeDocument/2006/bibliography"/>
  </ds:schemaRefs>
</ds:datastoreItem>
</file>

<file path=customXml/itemProps2.xml><?xml version="1.0" encoding="utf-8"?>
<ds:datastoreItem xmlns:ds="http://schemas.openxmlformats.org/officeDocument/2006/customXml" ds:itemID="{0B42B19B-C308-49A8-9143-D1CBAB7F4322}">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17</Pages>
  <Words>1844</Words>
  <Characters>10516</Characters>
  <Application>Microsoft Office Word</Application>
  <DocSecurity>0</DocSecurity>
  <Lines>87</Lines>
  <Paragraphs>24</Paragraphs>
  <ScaleCrop>false</ScaleCrop>
  <Company>CHINA</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xmgc</cp:lastModifiedBy>
  <cp:revision>87</cp:revision>
  <cp:lastPrinted>2020-05-02T15:32:00Z</cp:lastPrinted>
  <dcterms:created xsi:type="dcterms:W3CDTF">2020-09-23T03:30:00Z</dcterms:created>
  <dcterms:modified xsi:type="dcterms:W3CDTF">2020-10-30T01:47:00Z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UFIDA_U9App_DataSourceXMLPart">
    <vt:lpwstr>{0B42B19B-C308-49A8-9143-D1CBAB7F4322}</vt:lpwstr>
  </property>
</Properties>
</file>